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D8176" w14:textId="7488161B" w:rsidR="00A943D3" w:rsidRPr="000B0CCE" w:rsidRDefault="00A943D3" w:rsidP="00A943D3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zh-TW"/>
        </w:rPr>
      </w:pPr>
      <w:r w:rsidRPr="00816F7B">
        <w:rPr>
          <w:rFonts w:eastAsia="Times New Roman" w:cs="Arial"/>
          <w:noProof w:val="0"/>
          <w:sz w:val="24"/>
          <w:szCs w:val="28"/>
          <w:lang w:eastAsia="x-none"/>
        </w:rPr>
        <w:t>3GPP TSG RAN Meeting #</w:t>
      </w:r>
      <w:r>
        <w:rPr>
          <w:rFonts w:eastAsia="Times New Roman" w:cs="Arial"/>
          <w:noProof w:val="0"/>
          <w:sz w:val="24"/>
          <w:szCs w:val="28"/>
          <w:lang w:eastAsia="x-none"/>
        </w:rPr>
        <w:t>100</w:t>
      </w:r>
      <w:r w:rsidRPr="00816F7B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Pr="00816F7B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EA3D1D">
        <w:rPr>
          <w:rFonts w:eastAsia="Times New Roman" w:cs="Arial"/>
          <w:noProof w:val="0"/>
          <w:sz w:val="24"/>
          <w:szCs w:val="28"/>
          <w:lang w:eastAsia="x-none"/>
        </w:rPr>
        <w:t xml:space="preserve">   </w:t>
      </w:r>
      <w:r w:rsidRPr="00816F7B">
        <w:rPr>
          <w:rFonts w:eastAsia="Times New Roman" w:cs="Arial"/>
          <w:noProof w:val="0"/>
          <w:sz w:val="24"/>
          <w:szCs w:val="28"/>
          <w:lang w:eastAsia="x-none"/>
        </w:rPr>
        <w:t>RP-</w:t>
      </w:r>
      <w:r>
        <w:rPr>
          <w:rFonts w:eastAsia="Times New Roman" w:cs="Arial"/>
          <w:noProof w:val="0"/>
          <w:sz w:val="24"/>
          <w:szCs w:val="28"/>
          <w:lang w:eastAsia="x-none"/>
        </w:rPr>
        <w:t>23</w:t>
      </w:r>
      <w:r w:rsidR="00CA2FB4">
        <w:rPr>
          <w:rFonts w:eastAsia="Times New Roman" w:cs="Arial"/>
          <w:noProof w:val="0"/>
          <w:sz w:val="24"/>
          <w:szCs w:val="28"/>
          <w:lang w:eastAsia="x-none"/>
        </w:rPr>
        <w:t>1474</w:t>
      </w:r>
    </w:p>
    <w:p w14:paraId="09BC851B" w14:textId="0FAD41D0" w:rsidR="00A943D3" w:rsidRDefault="00A943D3" w:rsidP="00A943D3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Times New Roman" w:cs="Arial"/>
          <w:noProof w:val="0"/>
          <w:sz w:val="24"/>
          <w:szCs w:val="28"/>
          <w:lang w:eastAsia="x-none"/>
        </w:rPr>
        <w:t>Taipei, June</w:t>
      </w:r>
      <w:r w:rsidRPr="000B0CCE">
        <w:rPr>
          <w:rFonts w:eastAsia="Times New Roman" w:cs="Arial"/>
          <w:noProof w:val="0"/>
          <w:sz w:val="24"/>
          <w:szCs w:val="28"/>
          <w:lang w:eastAsia="x-none"/>
        </w:rPr>
        <w:t xml:space="preserve"> 12-1</w:t>
      </w:r>
      <w:r>
        <w:rPr>
          <w:rFonts w:eastAsia="Times New Roman" w:cs="Arial"/>
          <w:noProof w:val="0"/>
          <w:sz w:val="24"/>
          <w:szCs w:val="28"/>
          <w:lang w:eastAsia="x-none"/>
        </w:rPr>
        <w:t>4, 2023</w:t>
      </w:r>
    </w:p>
    <w:p w14:paraId="204B0C3E" w14:textId="77777777" w:rsidR="00A943D3" w:rsidRPr="000B0CCE" w:rsidRDefault="00A943D3" w:rsidP="00A943D3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</w:p>
    <w:p w14:paraId="7A21592C" w14:textId="77777777" w:rsidR="00A943D3" w:rsidRPr="00816F7B" w:rsidRDefault="00A943D3" w:rsidP="00A943D3">
      <w:pPr>
        <w:pStyle w:val="3GPPHeader"/>
        <w:rPr>
          <w:rFonts w:ascii="Arial" w:hAnsi="Arial" w:cs="Arial"/>
          <w:szCs w:val="24"/>
          <w:lang w:eastAsia="zh-TW"/>
        </w:rPr>
      </w:pPr>
      <w:r w:rsidRPr="009805FE">
        <w:rPr>
          <w:rFonts w:ascii="Arial" w:hAnsi="Arial" w:cs="Arial"/>
          <w:szCs w:val="24"/>
        </w:rPr>
        <w:t>Agenda Item:</w:t>
      </w:r>
      <w:r w:rsidRPr="009805FE">
        <w:rPr>
          <w:rFonts w:ascii="Arial" w:hAnsi="Arial" w:cs="Arial"/>
          <w:szCs w:val="24"/>
        </w:rPr>
        <w:tab/>
      </w:r>
      <w:r w:rsidRPr="00816F7B">
        <w:rPr>
          <w:rFonts w:ascii="Arial" w:hAnsi="Arial" w:cs="Arial"/>
          <w:szCs w:val="24"/>
        </w:rPr>
        <w:t>9.3.2.1</w:t>
      </w:r>
    </w:p>
    <w:p w14:paraId="6C66E518" w14:textId="77777777" w:rsidR="00A943D3" w:rsidRPr="009805FE" w:rsidRDefault="00A943D3" w:rsidP="00A943D3">
      <w:pPr>
        <w:pStyle w:val="3GPPHeader"/>
        <w:rPr>
          <w:rFonts w:ascii="Arial" w:hAnsi="Arial" w:cs="Arial"/>
          <w:szCs w:val="24"/>
        </w:rPr>
      </w:pPr>
      <w:r w:rsidRPr="00816F7B">
        <w:rPr>
          <w:rFonts w:ascii="Arial" w:hAnsi="Arial" w:cs="Arial"/>
          <w:szCs w:val="24"/>
        </w:rPr>
        <w:t xml:space="preserve">Source: </w:t>
      </w:r>
      <w:r w:rsidRPr="00816F7B">
        <w:rPr>
          <w:rFonts w:ascii="Arial" w:hAnsi="Arial" w:cs="Arial"/>
          <w:szCs w:val="24"/>
        </w:rPr>
        <w:tab/>
        <w:t>MediaTek Inc.</w:t>
      </w:r>
    </w:p>
    <w:p w14:paraId="426FAA27" w14:textId="0001E598" w:rsidR="00A943D3" w:rsidRPr="00EA597A" w:rsidRDefault="00A943D3" w:rsidP="00A943D3">
      <w:pPr>
        <w:pStyle w:val="3GPPHeaderArial"/>
        <w:tabs>
          <w:tab w:val="left" w:pos="1701"/>
        </w:tabs>
        <w:ind w:left="1701" w:hanging="1701"/>
        <w:rPr>
          <w:rFonts w:eastAsia="SimSun"/>
          <w:b/>
          <w:sz w:val="24"/>
          <w:lang w:val="en-GB" w:eastAsia="zh-TW"/>
        </w:rPr>
      </w:pPr>
      <w:r w:rsidRPr="009805FE">
        <w:rPr>
          <w:b/>
          <w:sz w:val="24"/>
          <w:lang w:val="en-GB"/>
        </w:rPr>
        <w:t xml:space="preserve">Title:  </w:t>
      </w:r>
      <w:r w:rsidRPr="009805FE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>Report of Rel-18 Mobility WI Offline Discussion</w:t>
      </w:r>
    </w:p>
    <w:p w14:paraId="50DF6B51" w14:textId="77777777" w:rsidR="00A943D3" w:rsidRPr="00C15C81" w:rsidRDefault="00A943D3" w:rsidP="00A943D3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2624D167" w14:textId="67024DE3" w:rsidR="00A943D3" w:rsidRDefault="00A943D3" w:rsidP="00A943D3">
      <w:pPr>
        <w:pStyle w:val="3GPPHeader"/>
        <w:rPr>
          <w:rFonts w:ascii="Arial" w:hAnsi="Arial" w:cs="Arial"/>
          <w:szCs w:val="24"/>
        </w:rPr>
      </w:pPr>
      <w:r w:rsidRPr="009805FE">
        <w:rPr>
          <w:rFonts w:ascii="Arial" w:hAnsi="Arial" w:cs="Arial"/>
          <w:szCs w:val="24"/>
        </w:rPr>
        <w:t>Document for:</w:t>
      </w:r>
      <w:r w:rsidRPr="009805FE">
        <w:rPr>
          <w:rFonts w:ascii="Arial" w:hAnsi="Arial" w:cs="Arial"/>
          <w:szCs w:val="24"/>
        </w:rPr>
        <w:tab/>
        <w:t>Discussion and decision</w:t>
      </w:r>
    </w:p>
    <w:p w14:paraId="1A21D135" w14:textId="77777777" w:rsidR="008D4970" w:rsidRPr="009805FE" w:rsidRDefault="008D4970" w:rsidP="008D4970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9805FE">
        <w:rPr>
          <w:rFonts w:eastAsia="新細明體" w:cs="Arial"/>
        </w:rPr>
        <w:t>Introduction</w:t>
      </w:r>
      <w:bookmarkStart w:id="0" w:name="OLE_LINK39"/>
      <w:bookmarkStart w:id="1" w:name="OLE_LINK38"/>
      <w:bookmarkStart w:id="2" w:name="OLE_LINK37"/>
    </w:p>
    <w:bookmarkEnd w:id="0"/>
    <w:bookmarkEnd w:id="1"/>
    <w:bookmarkEnd w:id="2"/>
    <w:p w14:paraId="5E72D940" w14:textId="42A0CBCA" w:rsidR="008D4970" w:rsidRDefault="008D4970" w:rsidP="008D4970">
      <w:pPr>
        <w:pStyle w:val="3GPPHeader"/>
        <w:rPr>
          <w:rFonts w:ascii="Arial" w:hAnsi="Arial" w:cs="Arial"/>
          <w:b w:val="0"/>
          <w:bCs/>
          <w:sz w:val="20"/>
        </w:rPr>
      </w:pPr>
      <w:r w:rsidRPr="008D4970">
        <w:rPr>
          <w:rFonts w:ascii="Arial" w:hAnsi="Arial" w:cs="Arial"/>
          <w:b w:val="0"/>
          <w:bCs/>
          <w:sz w:val="20"/>
        </w:rPr>
        <w:t>This is the report of offline discussion on potential revision for Rel-18 Mobility WID.</w:t>
      </w:r>
    </w:p>
    <w:p w14:paraId="2DB6E737" w14:textId="764E5853" w:rsidR="008D4970" w:rsidRPr="008D4970" w:rsidRDefault="008D4970" w:rsidP="008D4970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 w:rsidRPr="009805FE">
        <w:rPr>
          <w:rFonts w:eastAsia="新細明體" w:cs="Arial"/>
        </w:rPr>
        <w:t>Discussion</w:t>
      </w:r>
    </w:p>
    <w:p w14:paraId="00D92B52" w14:textId="126C449C" w:rsidR="009944C7" w:rsidRPr="006766AE" w:rsidRDefault="009944C7">
      <w:pPr>
        <w:rPr>
          <w:rFonts w:ascii="Arial" w:hAnsi="Arial" w:cs="Arial"/>
          <w:sz w:val="20"/>
          <w:szCs w:val="20"/>
          <w:u w:val="single"/>
        </w:rPr>
      </w:pPr>
      <w:r w:rsidRPr="006766AE">
        <w:rPr>
          <w:rFonts w:ascii="Arial" w:hAnsi="Arial" w:cs="Arial" w:hint="eastAsia"/>
          <w:sz w:val="20"/>
          <w:szCs w:val="20"/>
          <w:u w:val="single"/>
        </w:rPr>
        <w:t>Ob</w:t>
      </w:r>
      <w:r w:rsidRPr="006766AE">
        <w:rPr>
          <w:rFonts w:ascii="Arial" w:hAnsi="Arial" w:cs="Arial"/>
          <w:sz w:val="20"/>
          <w:szCs w:val="20"/>
          <w:u w:val="single"/>
        </w:rPr>
        <w:t>jective 1</w:t>
      </w:r>
    </w:p>
    <w:p w14:paraId="5E90CF90" w14:textId="60126496" w:rsidR="009944C7" w:rsidRDefault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Issue #1</w:t>
      </w:r>
      <w:r w:rsidR="006766AE">
        <w:rPr>
          <w:rFonts w:ascii="Arial" w:hAnsi="Arial" w:cs="Arial"/>
          <w:b/>
          <w:bCs/>
          <w:sz w:val="20"/>
          <w:szCs w:val="20"/>
        </w:rPr>
        <w:t>.1</w:t>
      </w:r>
      <w:r w:rsidRPr="009944C7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Deprioritize / preclude “reference configuration”</w:t>
      </w:r>
    </w:p>
    <w:p w14:paraId="2E317EF5" w14:textId="2653C257" w:rsidR="009944C7" w:rsidRDefault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Ericsson, RP-231110) </w:t>
      </w:r>
      <w:r w:rsidR="006766AE" w:rsidRPr="006766AE">
        <w:rPr>
          <w:rFonts w:ascii="Arial" w:hAnsi="Arial" w:cs="Arial"/>
          <w:sz w:val="20"/>
          <w:szCs w:val="20"/>
        </w:rPr>
        <w:t>For LTM objective (Objective 1): Use of reference and delta configuration is down-prioritized (or alternatively, down-scoped and removed from the WI scope).</w:t>
      </w:r>
    </w:p>
    <w:p w14:paraId="2EEE4F0B" w14:textId="4A00F873" w:rsidR="009944C7" w:rsidRDefault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MediaTek, RP-231312) </w:t>
      </w:r>
      <w:r w:rsidRPr="009944C7">
        <w:rPr>
          <w:rFonts w:ascii="Arial" w:hAnsi="Arial" w:cs="Arial"/>
          <w:sz w:val="20"/>
          <w:szCs w:val="20"/>
        </w:rPr>
        <w:t>Revise Objective 1 to preclude ‘reference configuration’ in LTM. Also mention that a candidate configuration should be either a complete configuration, or a delta configuration that are applied on top of current RRC configuration upon cell switch.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9944C7" w14:paraId="69BCE9D0" w14:textId="77777777" w:rsidTr="009944C7">
        <w:tc>
          <w:tcPr>
            <w:tcW w:w="1413" w:type="dxa"/>
          </w:tcPr>
          <w:p w14:paraId="67C1ED90" w14:textId="7E9B2D66" w:rsidR="009944C7" w:rsidRDefault="00994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15C394A4" w14:textId="58F635B8" w:rsidR="009944C7" w:rsidRDefault="00994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0B2A1D91" w14:textId="59F4965F" w:rsidR="009944C7" w:rsidRDefault="00994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9944C7" w14:paraId="7F9506DA" w14:textId="77777777" w:rsidTr="009944C7">
        <w:tc>
          <w:tcPr>
            <w:tcW w:w="1413" w:type="dxa"/>
          </w:tcPr>
          <w:p w14:paraId="0F62BBDD" w14:textId="2E599C42" w:rsidR="009944C7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Q</w:t>
            </w: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134" w:type="dxa"/>
          </w:tcPr>
          <w:p w14:paraId="59CDC4F5" w14:textId="77777777" w:rsidR="009944C7" w:rsidRDefault="009944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609C345" w14:textId="47E3776F" w:rsidR="009944C7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f down-scope, only complete config</w:t>
            </w:r>
          </w:p>
        </w:tc>
      </w:tr>
      <w:tr w:rsidR="009944C7" w14:paraId="13625417" w14:textId="77777777" w:rsidTr="009944C7">
        <w:tc>
          <w:tcPr>
            <w:tcW w:w="1413" w:type="dxa"/>
          </w:tcPr>
          <w:p w14:paraId="1334E2C4" w14:textId="7536BFEA" w:rsidR="009944C7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okia</w:t>
            </w:r>
          </w:p>
        </w:tc>
        <w:tc>
          <w:tcPr>
            <w:tcW w:w="1134" w:type="dxa"/>
          </w:tcPr>
          <w:p w14:paraId="6EEC3F8F" w14:textId="77777777" w:rsidR="009944C7" w:rsidRDefault="009944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84F404A" w14:textId="7C69B4B0" w:rsidR="009944C7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 ready to down-scope</w:t>
            </w:r>
          </w:p>
        </w:tc>
      </w:tr>
      <w:tr w:rsidR="00272061" w14:paraId="1F23F9D1" w14:textId="77777777" w:rsidTr="009944C7">
        <w:tc>
          <w:tcPr>
            <w:tcW w:w="1413" w:type="dxa"/>
          </w:tcPr>
          <w:p w14:paraId="39224492" w14:textId="01378F53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pple</w:t>
            </w:r>
          </w:p>
        </w:tc>
        <w:tc>
          <w:tcPr>
            <w:tcW w:w="1134" w:type="dxa"/>
          </w:tcPr>
          <w:p w14:paraId="72AD7911" w14:textId="77777777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40A6DD3" w14:textId="71FA88C2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oo early to down-scope</w:t>
            </w:r>
          </w:p>
        </w:tc>
      </w:tr>
      <w:tr w:rsidR="00272061" w14:paraId="4EF20B0A" w14:textId="77777777" w:rsidTr="009944C7">
        <w:tc>
          <w:tcPr>
            <w:tcW w:w="1413" w:type="dxa"/>
          </w:tcPr>
          <w:p w14:paraId="20066FF7" w14:textId="0F7DE4AC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KDDI</w:t>
            </w:r>
          </w:p>
        </w:tc>
        <w:tc>
          <w:tcPr>
            <w:tcW w:w="1134" w:type="dxa"/>
          </w:tcPr>
          <w:p w14:paraId="32021838" w14:textId="77777777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1567ECBF" w14:textId="081FB2BC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 down-scope</w:t>
            </w:r>
          </w:p>
        </w:tc>
      </w:tr>
      <w:tr w:rsidR="00272061" w14:paraId="26EC876C" w14:textId="77777777" w:rsidTr="009944C7">
        <w:tc>
          <w:tcPr>
            <w:tcW w:w="1413" w:type="dxa"/>
          </w:tcPr>
          <w:p w14:paraId="63A5B0B0" w14:textId="42315B59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ricsson</w:t>
            </w:r>
          </w:p>
        </w:tc>
        <w:tc>
          <w:tcPr>
            <w:tcW w:w="1134" w:type="dxa"/>
          </w:tcPr>
          <w:p w14:paraId="667831CB" w14:textId="77777777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1B1B21" w14:textId="3A3E0C34" w:rsidR="00272061" w:rsidRDefault="002720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Proponent)</w:t>
            </w:r>
          </w:p>
        </w:tc>
      </w:tr>
    </w:tbl>
    <w:p w14:paraId="22483A6E" w14:textId="7966FF9A" w:rsidR="009944C7" w:rsidRDefault="009944C7">
      <w:pPr>
        <w:rPr>
          <w:rFonts w:ascii="Arial" w:hAnsi="Arial" w:cs="Arial"/>
          <w:sz w:val="20"/>
          <w:szCs w:val="20"/>
        </w:rPr>
      </w:pPr>
    </w:p>
    <w:p w14:paraId="76FC85FE" w14:textId="0A8C7355" w:rsidR="00272061" w:rsidRDefault="00272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Down-scope: Ericsson, MTK</w:t>
      </w:r>
      <w:r>
        <w:rPr>
          <w:rFonts w:ascii="Arial" w:hAnsi="Arial" w:cs="Arial" w:hint="eastAsia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Fujitsu, QCOM, NEC, Docomo, Verizon</w:t>
      </w:r>
    </w:p>
    <w:p w14:paraId="0902ED71" w14:textId="337B30E5" w:rsidR="00272061" w:rsidRDefault="00272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eep it: Nokia, Apple, </w:t>
      </w:r>
      <w:r>
        <w:rPr>
          <w:rFonts w:ascii="Arial" w:hAnsi="Arial" w:cs="Arial" w:hint="eastAsia"/>
          <w:sz w:val="20"/>
          <w:szCs w:val="20"/>
        </w:rPr>
        <w:t>KDDI,</w:t>
      </w:r>
      <w:r>
        <w:rPr>
          <w:rFonts w:ascii="Arial" w:hAnsi="Arial" w:cs="Arial"/>
          <w:sz w:val="20"/>
          <w:szCs w:val="20"/>
        </w:rPr>
        <w:t xml:space="preserve"> Intel, IDT, LG, Samsung</w:t>
      </w:r>
    </w:p>
    <w:p w14:paraId="180FA2D3" w14:textId="2F4A35E1" w:rsidR="00E21B32" w:rsidRDefault="00E21B3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AN2 Chair: Decision made too early in RAN2. </w:t>
      </w:r>
      <w:r w:rsidR="00BE6EDD">
        <w:rPr>
          <w:rFonts w:ascii="Arial" w:hAnsi="Arial" w:cs="Arial"/>
          <w:sz w:val="20"/>
          <w:szCs w:val="20"/>
        </w:rPr>
        <w:t>Ref config is signaling optimization.</w:t>
      </w:r>
    </w:p>
    <w:p w14:paraId="7E3705F9" w14:textId="20E0A30E" w:rsidR="00272061" w:rsidRDefault="00272061">
      <w:pPr>
        <w:rPr>
          <w:rFonts w:ascii="Arial" w:hAnsi="Arial" w:cs="Arial"/>
          <w:b/>
          <w:bCs/>
          <w:sz w:val="20"/>
          <w:szCs w:val="20"/>
        </w:rPr>
      </w:pPr>
      <w:r w:rsidRPr="00BE6EDD">
        <w:rPr>
          <w:rFonts w:ascii="Arial" w:hAnsi="Arial" w:cs="Arial" w:hint="eastAsia"/>
          <w:b/>
          <w:bCs/>
          <w:sz w:val="20"/>
          <w:szCs w:val="20"/>
        </w:rPr>
        <w:t>=</w:t>
      </w:r>
      <w:r w:rsidRPr="00BE6EDD">
        <w:rPr>
          <w:rFonts w:ascii="Arial" w:hAnsi="Arial" w:cs="Arial"/>
          <w:b/>
          <w:bCs/>
          <w:sz w:val="20"/>
          <w:szCs w:val="20"/>
        </w:rPr>
        <w:t>&gt; Continue discussion in WG</w:t>
      </w:r>
    </w:p>
    <w:p w14:paraId="64DC1C23" w14:textId="620DED83" w:rsidR="008D4970" w:rsidRPr="00BE6EDD" w:rsidRDefault="008D497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1: For LTM reference and delta configuration, continue discussion in WG.</w:t>
      </w:r>
    </w:p>
    <w:p w14:paraId="773A6FD3" w14:textId="187E28B6" w:rsidR="006766AE" w:rsidRDefault="006766AE">
      <w:pPr>
        <w:rPr>
          <w:rFonts w:ascii="Arial" w:hAnsi="Arial" w:cs="Arial"/>
          <w:sz w:val="20"/>
          <w:szCs w:val="20"/>
        </w:rPr>
      </w:pPr>
      <w:r w:rsidRPr="006766AE">
        <w:rPr>
          <w:rFonts w:ascii="Arial" w:hAnsi="Arial" w:cs="Arial" w:hint="eastAsia"/>
          <w:b/>
          <w:bCs/>
          <w:sz w:val="20"/>
          <w:szCs w:val="20"/>
        </w:rPr>
        <w:t>I</w:t>
      </w:r>
      <w:r w:rsidRPr="006766AE">
        <w:rPr>
          <w:rFonts w:ascii="Arial" w:hAnsi="Arial" w:cs="Arial"/>
          <w:b/>
          <w:bCs/>
          <w:sz w:val="20"/>
          <w:szCs w:val="20"/>
        </w:rPr>
        <w:t>ssue #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6766AE">
        <w:rPr>
          <w:rFonts w:ascii="Arial" w:hAnsi="Arial" w:cs="Arial"/>
          <w:b/>
          <w:bCs/>
          <w:sz w:val="20"/>
          <w:szCs w:val="20"/>
        </w:rPr>
        <w:t>2:</w:t>
      </w:r>
      <w:r>
        <w:rPr>
          <w:rFonts w:ascii="Arial" w:hAnsi="Arial" w:cs="Arial"/>
          <w:sz w:val="20"/>
          <w:szCs w:val="20"/>
        </w:rPr>
        <w:t xml:space="preserve"> Remove NR-DC support for LTM</w:t>
      </w:r>
    </w:p>
    <w:p w14:paraId="307CAC53" w14:textId="21D0330B" w:rsidR="006766AE" w:rsidRDefault="006766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Ericsson, RP-231110) </w:t>
      </w:r>
      <w:r w:rsidRPr="006766AE">
        <w:rPr>
          <w:rFonts w:ascii="Arial" w:hAnsi="Arial" w:cs="Arial"/>
          <w:sz w:val="20"/>
          <w:szCs w:val="20"/>
        </w:rPr>
        <w:t>Remove support for NR-DC from Objective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6766AE" w14:paraId="7DBF9775" w14:textId="77777777" w:rsidTr="00C966F2">
        <w:tc>
          <w:tcPr>
            <w:tcW w:w="1413" w:type="dxa"/>
          </w:tcPr>
          <w:p w14:paraId="64619D4F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0FDCDAF6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26C8BB21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6766AE" w14:paraId="3686DF64" w14:textId="77777777" w:rsidTr="00C966F2">
        <w:tc>
          <w:tcPr>
            <w:tcW w:w="1413" w:type="dxa"/>
          </w:tcPr>
          <w:p w14:paraId="3A2265BB" w14:textId="235E601F" w:rsidR="006766AE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14:paraId="54A58515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6CEF61C6" w14:textId="006A4CDF" w:rsidR="006766AE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eed clarification (If UE in NR-DC, can LTM be applied only for SCG or both?)</w:t>
            </w:r>
          </w:p>
        </w:tc>
      </w:tr>
      <w:tr w:rsidR="006766AE" w14:paraId="772443B0" w14:textId="77777777" w:rsidTr="00C966F2">
        <w:tc>
          <w:tcPr>
            <w:tcW w:w="1413" w:type="dxa"/>
          </w:tcPr>
          <w:p w14:paraId="6F34DFE8" w14:textId="4EFA3723" w:rsidR="006766AE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DT</w:t>
            </w:r>
          </w:p>
        </w:tc>
        <w:tc>
          <w:tcPr>
            <w:tcW w:w="1134" w:type="dxa"/>
          </w:tcPr>
          <w:p w14:paraId="5A7ECCA7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7E08CB" w14:textId="065028D2" w:rsidR="006766AE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he issue is to have LTM in only one CG or can be on both CGs</w:t>
            </w:r>
          </w:p>
        </w:tc>
      </w:tr>
      <w:tr w:rsidR="00BE6EDD" w14:paraId="3D463269" w14:textId="77777777" w:rsidTr="00C966F2">
        <w:tc>
          <w:tcPr>
            <w:tcW w:w="1413" w:type="dxa"/>
          </w:tcPr>
          <w:p w14:paraId="0FB3E4AC" w14:textId="63C5A4BF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ricsson</w:t>
            </w:r>
          </w:p>
        </w:tc>
        <w:tc>
          <w:tcPr>
            <w:tcW w:w="1134" w:type="dxa"/>
          </w:tcPr>
          <w:p w14:paraId="035862F2" w14:textId="77777777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0D883D3" w14:textId="1D1EA5A3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Intention: LTM only for MCG</w:t>
            </w:r>
          </w:p>
        </w:tc>
      </w:tr>
      <w:tr w:rsidR="00BE6EDD" w14:paraId="51AB646D" w14:textId="77777777" w:rsidTr="00C966F2">
        <w:tc>
          <w:tcPr>
            <w:tcW w:w="1413" w:type="dxa"/>
          </w:tcPr>
          <w:p w14:paraId="2DF10093" w14:textId="70FD9CEF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EC</w:t>
            </w:r>
          </w:p>
        </w:tc>
        <w:tc>
          <w:tcPr>
            <w:tcW w:w="1134" w:type="dxa"/>
          </w:tcPr>
          <w:p w14:paraId="11AFDBDA" w14:textId="77777777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291E282" w14:textId="49FEFF4F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upport</w:t>
            </w:r>
          </w:p>
        </w:tc>
      </w:tr>
      <w:tr w:rsidR="00BE6EDD" w14:paraId="13149DB9" w14:textId="77777777" w:rsidTr="00C966F2">
        <w:tc>
          <w:tcPr>
            <w:tcW w:w="1413" w:type="dxa"/>
          </w:tcPr>
          <w:p w14:paraId="1C625C2F" w14:textId="4440CB4B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okia</w:t>
            </w:r>
          </w:p>
        </w:tc>
        <w:tc>
          <w:tcPr>
            <w:tcW w:w="1134" w:type="dxa"/>
          </w:tcPr>
          <w:p w14:paraId="04772708" w14:textId="77777777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6A211AF8" w14:textId="2F88781F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upport LTM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PCell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only. Concern on RAN4 workload</w:t>
            </w:r>
          </w:p>
        </w:tc>
      </w:tr>
      <w:tr w:rsidR="00BE6EDD" w14:paraId="7DDCBD89" w14:textId="77777777" w:rsidTr="00C966F2">
        <w:tc>
          <w:tcPr>
            <w:tcW w:w="1413" w:type="dxa"/>
          </w:tcPr>
          <w:p w14:paraId="3B3D55B5" w14:textId="1038ECDD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Q</w:t>
            </w: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134" w:type="dxa"/>
          </w:tcPr>
          <w:p w14:paraId="3B0DCBFC" w14:textId="77777777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1B57441D" w14:textId="2130218A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R2 for SCG, maybe limit to SCG</w:t>
            </w:r>
          </w:p>
        </w:tc>
      </w:tr>
      <w:tr w:rsidR="00BE6EDD" w14:paraId="76EE57B0" w14:textId="77777777" w:rsidTr="00C966F2">
        <w:tc>
          <w:tcPr>
            <w:tcW w:w="1413" w:type="dxa"/>
          </w:tcPr>
          <w:p w14:paraId="1D7FF48E" w14:textId="74723390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pple</w:t>
            </w:r>
          </w:p>
        </w:tc>
        <w:tc>
          <w:tcPr>
            <w:tcW w:w="1134" w:type="dxa"/>
          </w:tcPr>
          <w:p w14:paraId="50D5A50E" w14:textId="77777777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F29F024" w14:textId="673720D0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K to limit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PCell</w:t>
            </w:r>
            <w:proofErr w:type="spellEnd"/>
          </w:p>
        </w:tc>
      </w:tr>
      <w:tr w:rsidR="00BE6EDD" w14:paraId="32759853" w14:textId="77777777" w:rsidTr="00C966F2">
        <w:tc>
          <w:tcPr>
            <w:tcW w:w="1413" w:type="dxa"/>
          </w:tcPr>
          <w:p w14:paraId="5D9A2D62" w14:textId="4B2A02BD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lastRenderedPageBreak/>
              <w:t>T</w:t>
            </w:r>
            <w:r>
              <w:rPr>
                <w:rFonts w:ascii="Arial" w:hAnsi="Arial" w:cs="Arial"/>
                <w:sz w:val="20"/>
                <w:szCs w:val="20"/>
              </w:rPr>
              <w:t>MO</w:t>
            </w:r>
          </w:p>
        </w:tc>
        <w:tc>
          <w:tcPr>
            <w:tcW w:w="1134" w:type="dxa"/>
          </w:tcPr>
          <w:p w14:paraId="7ECBF312" w14:textId="77777777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138FE02" w14:textId="32F14D5F" w:rsidR="00BE6EDD" w:rsidRDefault="00BE6EDD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el-19?</w:t>
            </w:r>
          </w:p>
        </w:tc>
      </w:tr>
    </w:tbl>
    <w:p w14:paraId="4B42FFF1" w14:textId="2A79ACF1" w:rsidR="006766AE" w:rsidRDefault="006766AE">
      <w:pPr>
        <w:rPr>
          <w:rFonts w:ascii="Arial" w:hAnsi="Arial" w:cs="Arial"/>
          <w:sz w:val="20"/>
          <w:szCs w:val="20"/>
        </w:rPr>
      </w:pPr>
    </w:p>
    <w:p w14:paraId="18EC6D53" w14:textId="0A794A66" w:rsidR="00BE6EDD" w:rsidRDefault="00BE6ED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AN2 Chair: NR-DC support is for higher </w:t>
      </w:r>
      <w:proofErr w:type="spellStart"/>
      <w:r>
        <w:rPr>
          <w:rFonts w:ascii="Arial" w:hAnsi="Arial" w:cs="Arial"/>
          <w:sz w:val="20"/>
          <w:szCs w:val="20"/>
        </w:rPr>
        <w:t>freq</w:t>
      </w:r>
      <w:proofErr w:type="spellEnd"/>
    </w:p>
    <w:p w14:paraId="03E42060" w14:textId="77777777" w:rsidR="00FE0858" w:rsidRPr="00BE6EDD" w:rsidRDefault="00BE6EDD" w:rsidP="00FE085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&gt; </w:t>
      </w:r>
      <w:r w:rsidR="00FE0858">
        <w:rPr>
          <w:rFonts w:ascii="Arial" w:hAnsi="Arial" w:cs="Arial"/>
          <w:b/>
          <w:bCs/>
          <w:sz w:val="20"/>
          <w:szCs w:val="20"/>
        </w:rPr>
        <w:t xml:space="preserve">Prioritize MCG for Rel-18 </w:t>
      </w:r>
      <w:r w:rsidR="00FE0858" w:rsidRPr="00BE6EDD">
        <w:rPr>
          <w:rFonts w:ascii="Arial" w:hAnsi="Arial" w:cs="Arial" w:hint="eastAsia"/>
          <w:b/>
          <w:bCs/>
          <w:sz w:val="20"/>
          <w:szCs w:val="20"/>
        </w:rPr>
        <w:t>L</w:t>
      </w:r>
      <w:r w:rsidR="00FE0858" w:rsidRPr="00BE6EDD">
        <w:rPr>
          <w:rFonts w:ascii="Arial" w:hAnsi="Arial" w:cs="Arial"/>
          <w:b/>
          <w:bCs/>
          <w:sz w:val="20"/>
          <w:szCs w:val="20"/>
        </w:rPr>
        <w:t xml:space="preserve">TM </w:t>
      </w:r>
      <w:r w:rsidR="00FE0858">
        <w:rPr>
          <w:rFonts w:ascii="Arial" w:hAnsi="Arial" w:cs="Arial"/>
          <w:b/>
          <w:bCs/>
          <w:sz w:val="20"/>
          <w:szCs w:val="20"/>
        </w:rPr>
        <w:t>(for all RAN WGs)</w:t>
      </w:r>
    </w:p>
    <w:p w14:paraId="11D9FD7E" w14:textId="3644CC4F" w:rsidR="00BE6EDD" w:rsidRDefault="008D4970">
      <w:pPr>
        <w:rPr>
          <w:rFonts w:ascii="Arial" w:hAnsi="Arial" w:cs="Arial"/>
          <w:b/>
          <w:bCs/>
          <w:sz w:val="20"/>
          <w:szCs w:val="20"/>
        </w:rPr>
      </w:pPr>
      <w:r w:rsidRPr="008D4970">
        <w:rPr>
          <w:rFonts w:ascii="Arial" w:hAnsi="Arial" w:cs="Arial" w:hint="eastAsia"/>
          <w:b/>
          <w:bCs/>
          <w:sz w:val="20"/>
          <w:szCs w:val="20"/>
        </w:rPr>
        <w:t>P</w:t>
      </w:r>
      <w:r w:rsidRPr="008D4970">
        <w:rPr>
          <w:rFonts w:ascii="Arial" w:hAnsi="Arial" w:cs="Arial"/>
          <w:b/>
          <w:bCs/>
          <w:sz w:val="20"/>
          <w:szCs w:val="20"/>
        </w:rPr>
        <w:t>roposal 2:</w:t>
      </w:r>
      <w:r w:rsidRPr="008D4970">
        <w:rPr>
          <w:rFonts w:ascii="Arial" w:hAnsi="Arial" w:cs="Arial"/>
          <w:b/>
          <w:bCs/>
          <w:sz w:val="20"/>
          <w:szCs w:val="20"/>
        </w:rPr>
        <w:tab/>
      </w:r>
      <w:r w:rsidR="002D40BE">
        <w:rPr>
          <w:rFonts w:ascii="Arial" w:hAnsi="Arial" w:cs="Arial"/>
          <w:b/>
          <w:bCs/>
          <w:sz w:val="20"/>
          <w:szCs w:val="20"/>
        </w:rPr>
        <w:t>Revise Objective#1 to p</w:t>
      </w:r>
      <w:r>
        <w:rPr>
          <w:rFonts w:ascii="Arial" w:hAnsi="Arial" w:cs="Arial"/>
          <w:b/>
          <w:bCs/>
          <w:sz w:val="20"/>
          <w:szCs w:val="20"/>
        </w:rPr>
        <w:t xml:space="preserve">rioritize MCG for Rel-18 </w:t>
      </w:r>
      <w:r w:rsidRPr="00BE6EDD">
        <w:rPr>
          <w:rFonts w:ascii="Arial" w:hAnsi="Arial" w:cs="Arial" w:hint="eastAsia"/>
          <w:b/>
          <w:bCs/>
          <w:sz w:val="20"/>
          <w:szCs w:val="20"/>
        </w:rPr>
        <w:t>L</w:t>
      </w:r>
      <w:r w:rsidRPr="00BE6EDD">
        <w:rPr>
          <w:rFonts w:ascii="Arial" w:hAnsi="Arial" w:cs="Arial"/>
          <w:b/>
          <w:bCs/>
          <w:sz w:val="20"/>
          <w:szCs w:val="20"/>
        </w:rPr>
        <w:t xml:space="preserve">TM </w:t>
      </w:r>
      <w:r>
        <w:rPr>
          <w:rFonts w:ascii="Arial" w:hAnsi="Arial" w:cs="Arial"/>
          <w:b/>
          <w:bCs/>
          <w:sz w:val="20"/>
          <w:szCs w:val="20"/>
        </w:rPr>
        <w:t>(for all RAN WGs)</w:t>
      </w:r>
    </w:p>
    <w:p w14:paraId="5B0B9D3D" w14:textId="77777777" w:rsidR="002D40BE" w:rsidRPr="008D4970" w:rsidRDefault="002D40BE">
      <w:pPr>
        <w:rPr>
          <w:rFonts w:ascii="Arial" w:hAnsi="Arial" w:cs="Arial"/>
          <w:b/>
          <w:bCs/>
          <w:sz w:val="20"/>
          <w:szCs w:val="20"/>
        </w:rPr>
      </w:pPr>
    </w:p>
    <w:p w14:paraId="556362C3" w14:textId="0C5A55CD" w:rsidR="006766AE" w:rsidRDefault="006766AE">
      <w:pPr>
        <w:rPr>
          <w:rFonts w:ascii="Arial" w:hAnsi="Arial" w:cs="Arial"/>
          <w:sz w:val="20"/>
          <w:szCs w:val="20"/>
        </w:rPr>
      </w:pPr>
      <w:r w:rsidRPr="006766AE">
        <w:rPr>
          <w:rFonts w:ascii="Arial" w:hAnsi="Arial" w:cs="Arial" w:hint="eastAsia"/>
          <w:b/>
          <w:bCs/>
          <w:sz w:val="20"/>
          <w:szCs w:val="20"/>
        </w:rPr>
        <w:t>I</w:t>
      </w:r>
      <w:r w:rsidRPr="006766AE">
        <w:rPr>
          <w:rFonts w:ascii="Arial" w:hAnsi="Arial" w:cs="Arial"/>
          <w:b/>
          <w:bCs/>
          <w:sz w:val="20"/>
          <w:szCs w:val="20"/>
        </w:rPr>
        <w:t>ssue #1.3:</w:t>
      </w:r>
      <w:r>
        <w:rPr>
          <w:rFonts w:ascii="Arial" w:hAnsi="Arial" w:cs="Arial"/>
          <w:sz w:val="20"/>
          <w:szCs w:val="20"/>
        </w:rPr>
        <w:t xml:space="preserve"> </w:t>
      </w:r>
      <w:r w:rsidR="00F85C17">
        <w:rPr>
          <w:rFonts w:ascii="Arial" w:hAnsi="Arial" w:cs="Arial"/>
          <w:sz w:val="20"/>
          <w:szCs w:val="20"/>
        </w:rPr>
        <w:t>Deprioritize</w:t>
      </w:r>
      <w:r>
        <w:rPr>
          <w:rFonts w:ascii="Arial" w:hAnsi="Arial" w:cs="Arial"/>
          <w:sz w:val="20"/>
          <w:szCs w:val="20"/>
        </w:rPr>
        <w:t xml:space="preserve"> CSI-RS L1 measurement</w:t>
      </w:r>
    </w:p>
    <w:p w14:paraId="2511DA85" w14:textId="5923D1FD" w:rsidR="006766AE" w:rsidRDefault="006766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Ericsson, RP-231110) </w:t>
      </w:r>
      <w:r w:rsidRPr="006766AE">
        <w:rPr>
          <w:rFonts w:ascii="Arial" w:hAnsi="Arial" w:cs="Arial"/>
          <w:sz w:val="20"/>
          <w:szCs w:val="20"/>
        </w:rPr>
        <w:t>CSI-RS L1 measurements. With only one RAN1 meeting left, RAN1 has not yet agreed a Rel-18 solution for CSI-RS measurements for LTM. SSB measurements should be enough in Rel-18.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6766AE" w14:paraId="2C6EB169" w14:textId="77777777" w:rsidTr="00C966F2">
        <w:tc>
          <w:tcPr>
            <w:tcW w:w="1413" w:type="dxa"/>
          </w:tcPr>
          <w:p w14:paraId="35133F61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3E7330F3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6429A368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6766AE" w14:paraId="318D74A5" w14:textId="77777777" w:rsidTr="00C966F2">
        <w:tc>
          <w:tcPr>
            <w:tcW w:w="1413" w:type="dxa"/>
          </w:tcPr>
          <w:p w14:paraId="2D98E0D0" w14:textId="76607B54" w:rsidR="006766AE" w:rsidRDefault="008D4970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ujitsu</w:t>
            </w:r>
          </w:p>
        </w:tc>
        <w:tc>
          <w:tcPr>
            <w:tcW w:w="1134" w:type="dxa"/>
          </w:tcPr>
          <w:p w14:paraId="5CF552F8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A7CD1E7" w14:textId="568B3D01" w:rsidR="006766AE" w:rsidRDefault="002B19F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ropping CSI-RS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will help RAN1 progress.</w:t>
            </w:r>
          </w:p>
        </w:tc>
      </w:tr>
      <w:tr w:rsidR="006766AE" w14:paraId="1EBFF94F" w14:textId="77777777" w:rsidTr="00C966F2">
        <w:tc>
          <w:tcPr>
            <w:tcW w:w="1413" w:type="dxa"/>
          </w:tcPr>
          <w:p w14:paraId="1AC09CBC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499403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3C02E61" w14:textId="77777777" w:rsidR="006766AE" w:rsidRDefault="006766AE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8D52B3" w14:textId="4F5D4F55" w:rsidR="006766AE" w:rsidRDefault="006766AE">
      <w:pPr>
        <w:rPr>
          <w:rFonts w:ascii="Arial" w:hAnsi="Arial" w:cs="Arial"/>
          <w:sz w:val="20"/>
          <w:szCs w:val="20"/>
        </w:rPr>
      </w:pPr>
    </w:p>
    <w:p w14:paraId="49B94406" w14:textId="25DA9127" w:rsidR="00FE0858" w:rsidRDefault="00FE085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=&gt; </w:t>
      </w:r>
      <w:r w:rsidRPr="00FE0858">
        <w:rPr>
          <w:rFonts w:ascii="Arial" w:hAnsi="Arial" w:cs="Arial"/>
          <w:b/>
          <w:bCs/>
          <w:sz w:val="20"/>
          <w:szCs w:val="20"/>
        </w:rPr>
        <w:t xml:space="preserve">For </w:t>
      </w:r>
      <w:r>
        <w:rPr>
          <w:rFonts w:ascii="Arial" w:hAnsi="Arial" w:cs="Arial"/>
          <w:b/>
          <w:bCs/>
          <w:sz w:val="20"/>
          <w:szCs w:val="20"/>
        </w:rPr>
        <w:t xml:space="preserve">LTM </w:t>
      </w:r>
      <w:r w:rsidRPr="00FE0858">
        <w:rPr>
          <w:rFonts w:ascii="Arial" w:hAnsi="Arial" w:cs="Arial"/>
          <w:b/>
          <w:bCs/>
          <w:sz w:val="20"/>
          <w:szCs w:val="20"/>
        </w:rPr>
        <w:t>L1 measurements, only SSB measurement is supported in Rel-18.</w:t>
      </w:r>
    </w:p>
    <w:p w14:paraId="129CBAE0" w14:textId="59CAF054" w:rsidR="008D4970" w:rsidRPr="00FE0858" w:rsidRDefault="008D4970" w:rsidP="00AD2AA5">
      <w:pPr>
        <w:ind w:left="1440" w:hanging="14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Proposal</w:t>
      </w:r>
      <w:r w:rsidR="00AD2AA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3: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2D40BE">
        <w:rPr>
          <w:rFonts w:ascii="Arial" w:hAnsi="Arial" w:cs="Arial"/>
          <w:b/>
          <w:bCs/>
          <w:sz w:val="20"/>
          <w:szCs w:val="20"/>
        </w:rPr>
        <w:t>Revise Objective#1 to state that f</w:t>
      </w:r>
      <w:r w:rsidRPr="00FE0858">
        <w:rPr>
          <w:rFonts w:ascii="Arial" w:hAnsi="Arial" w:cs="Arial"/>
          <w:b/>
          <w:bCs/>
          <w:sz w:val="20"/>
          <w:szCs w:val="20"/>
        </w:rPr>
        <w:t xml:space="preserve">or </w:t>
      </w:r>
      <w:r>
        <w:rPr>
          <w:rFonts w:ascii="Arial" w:hAnsi="Arial" w:cs="Arial"/>
          <w:b/>
          <w:bCs/>
          <w:sz w:val="20"/>
          <w:szCs w:val="20"/>
        </w:rPr>
        <w:t xml:space="preserve">LTM </w:t>
      </w:r>
      <w:r w:rsidRPr="00FE0858">
        <w:rPr>
          <w:rFonts w:ascii="Arial" w:hAnsi="Arial" w:cs="Arial"/>
          <w:b/>
          <w:bCs/>
          <w:sz w:val="20"/>
          <w:szCs w:val="20"/>
        </w:rPr>
        <w:t>L1 measurements, only SSB measurement is supported in Rel-18.</w:t>
      </w:r>
    </w:p>
    <w:p w14:paraId="4CFF520B" w14:textId="77777777" w:rsidR="008D4970" w:rsidRPr="008D4970" w:rsidRDefault="008D4970">
      <w:pPr>
        <w:rPr>
          <w:rFonts w:ascii="Arial" w:hAnsi="Arial" w:cs="Arial"/>
          <w:b/>
          <w:bCs/>
          <w:sz w:val="20"/>
          <w:szCs w:val="20"/>
        </w:rPr>
      </w:pPr>
    </w:p>
    <w:p w14:paraId="5B444BC9" w14:textId="7E077F1C" w:rsidR="009944C7" w:rsidRPr="009944C7" w:rsidRDefault="009944C7">
      <w:pPr>
        <w:rPr>
          <w:rFonts w:ascii="Arial" w:hAnsi="Arial" w:cs="Arial"/>
          <w:sz w:val="20"/>
          <w:szCs w:val="20"/>
          <w:u w:val="single"/>
        </w:rPr>
      </w:pPr>
      <w:r w:rsidRPr="009944C7">
        <w:rPr>
          <w:rFonts w:ascii="Arial" w:hAnsi="Arial" w:cs="Arial" w:hint="eastAsia"/>
          <w:sz w:val="20"/>
          <w:szCs w:val="20"/>
          <w:u w:val="single"/>
        </w:rPr>
        <w:t>O</w:t>
      </w:r>
      <w:r w:rsidRPr="009944C7">
        <w:rPr>
          <w:rFonts w:ascii="Arial" w:hAnsi="Arial" w:cs="Arial"/>
          <w:sz w:val="20"/>
          <w:szCs w:val="20"/>
          <w:u w:val="single"/>
        </w:rPr>
        <w:t>bjective 2</w:t>
      </w:r>
    </w:p>
    <w:p w14:paraId="00A45E72" w14:textId="1EBA69EA" w:rsidR="009944C7" w:rsidRDefault="009944C7">
      <w:pPr>
        <w:rPr>
          <w:rFonts w:ascii="Arial" w:hAnsi="Arial" w:cs="Arial"/>
          <w:sz w:val="20"/>
          <w:szCs w:val="20"/>
        </w:rPr>
      </w:pPr>
      <w:r w:rsidRPr="006766AE">
        <w:rPr>
          <w:rFonts w:ascii="Arial" w:hAnsi="Arial" w:cs="Arial"/>
          <w:b/>
          <w:bCs/>
          <w:sz w:val="20"/>
          <w:szCs w:val="20"/>
        </w:rPr>
        <w:t>Issue #</w:t>
      </w:r>
      <w:r w:rsidR="00F85C17">
        <w:rPr>
          <w:rFonts w:ascii="Arial" w:hAnsi="Arial" w:cs="Arial"/>
          <w:b/>
          <w:bCs/>
          <w:sz w:val="20"/>
          <w:szCs w:val="20"/>
        </w:rPr>
        <w:t>2.1</w:t>
      </w:r>
      <w:r w:rsidRPr="006766AE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Deprioritize / preclude “reference configuration”</w:t>
      </w:r>
    </w:p>
    <w:p w14:paraId="47FA0E32" w14:textId="7AC436EF" w:rsidR="006766AE" w:rsidRPr="006766AE" w:rsidRDefault="006766AE" w:rsidP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Ericsson, RP-231110) </w:t>
      </w:r>
      <w:r w:rsidRPr="006766AE">
        <w:rPr>
          <w:rFonts w:ascii="Arial" w:hAnsi="Arial" w:cs="Arial"/>
          <w:sz w:val="20"/>
          <w:szCs w:val="20"/>
        </w:rPr>
        <w:t xml:space="preserve">Remove the following from Objective 2: </w:t>
      </w:r>
      <w:r w:rsidRPr="006766AE">
        <w:rPr>
          <w:rFonts w:ascii="Arial" w:hAnsi="Arial" w:cs="Arial"/>
          <w:sz w:val="20"/>
          <w:szCs w:val="20"/>
          <w:u w:val="single"/>
        </w:rPr>
        <w:t>Use of reference and delta configuration,</w:t>
      </w:r>
      <w:r w:rsidRPr="006766AE">
        <w:rPr>
          <w:rFonts w:ascii="Arial" w:hAnsi="Arial" w:cs="Arial"/>
          <w:sz w:val="20"/>
          <w:szCs w:val="20"/>
        </w:rPr>
        <w:t xml:space="preserve"> inter-SN scenarios, MN-initiated </w:t>
      </w:r>
      <w:proofErr w:type="spellStart"/>
      <w:r w:rsidRPr="006766AE">
        <w:rPr>
          <w:rFonts w:ascii="Arial" w:hAnsi="Arial" w:cs="Arial"/>
          <w:sz w:val="20"/>
          <w:szCs w:val="20"/>
        </w:rPr>
        <w:t>PSCell</w:t>
      </w:r>
      <w:proofErr w:type="spellEnd"/>
      <w:r w:rsidRPr="006766AE">
        <w:rPr>
          <w:rFonts w:ascii="Arial" w:hAnsi="Arial" w:cs="Arial"/>
          <w:sz w:val="20"/>
          <w:szCs w:val="20"/>
        </w:rPr>
        <w:t xml:space="preserve"> changes and support for CPA.</w:t>
      </w:r>
    </w:p>
    <w:p w14:paraId="040B7E9A" w14:textId="707E0A86" w:rsidR="009944C7" w:rsidRDefault="009944C7" w:rsidP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MediaTek, RP-231312) </w:t>
      </w:r>
      <w:r w:rsidRPr="009944C7">
        <w:rPr>
          <w:rFonts w:ascii="Arial" w:hAnsi="Arial" w:cs="Arial"/>
          <w:sz w:val="20"/>
          <w:szCs w:val="20"/>
        </w:rPr>
        <w:t>Revise Objective 2 to preclude ‘reference configuration’ for selective activation of SCG, and mention that a candidate configuration should be either a complete configuration, or a delta configuration that are applied on top of current RRC configuration upon cell switch.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F85C17" w14:paraId="6321BEBE" w14:textId="77777777" w:rsidTr="00C966F2">
        <w:tc>
          <w:tcPr>
            <w:tcW w:w="1413" w:type="dxa"/>
          </w:tcPr>
          <w:p w14:paraId="34E1D517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56B8B450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06EA3C8E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F85C17" w14:paraId="3041E0CE" w14:textId="77777777" w:rsidTr="00C966F2">
        <w:tc>
          <w:tcPr>
            <w:tcW w:w="1413" w:type="dxa"/>
          </w:tcPr>
          <w:p w14:paraId="209F70D7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B8BE93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D73D869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C17" w14:paraId="5A86D1ED" w14:textId="77777777" w:rsidTr="00C966F2">
        <w:tc>
          <w:tcPr>
            <w:tcW w:w="1413" w:type="dxa"/>
          </w:tcPr>
          <w:p w14:paraId="6A59FC33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D27AB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4577740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66B2B0" w14:textId="09F6BEA7" w:rsidR="00F85C17" w:rsidRDefault="00F85C17" w:rsidP="009944C7">
      <w:pPr>
        <w:rPr>
          <w:rFonts w:ascii="Arial" w:hAnsi="Arial" w:cs="Arial"/>
          <w:sz w:val="20"/>
          <w:szCs w:val="20"/>
        </w:rPr>
      </w:pPr>
    </w:p>
    <w:p w14:paraId="52CB4170" w14:textId="77777777" w:rsidR="00806953" w:rsidRPr="00BE6EDD" w:rsidRDefault="00806953" w:rsidP="00806953">
      <w:pPr>
        <w:rPr>
          <w:rFonts w:ascii="Arial" w:hAnsi="Arial" w:cs="Arial"/>
          <w:b/>
          <w:bCs/>
          <w:sz w:val="20"/>
          <w:szCs w:val="20"/>
        </w:rPr>
      </w:pPr>
      <w:r w:rsidRPr="00BE6EDD">
        <w:rPr>
          <w:rFonts w:ascii="Arial" w:hAnsi="Arial" w:cs="Arial" w:hint="eastAsia"/>
          <w:b/>
          <w:bCs/>
          <w:sz w:val="20"/>
          <w:szCs w:val="20"/>
        </w:rPr>
        <w:t>=</w:t>
      </w:r>
      <w:r w:rsidRPr="00BE6EDD">
        <w:rPr>
          <w:rFonts w:ascii="Arial" w:hAnsi="Arial" w:cs="Arial"/>
          <w:b/>
          <w:bCs/>
          <w:sz w:val="20"/>
          <w:szCs w:val="20"/>
        </w:rPr>
        <w:t>&gt; Continue discussion in WG</w:t>
      </w:r>
    </w:p>
    <w:p w14:paraId="28302357" w14:textId="63AEE84B" w:rsidR="002B19F3" w:rsidRPr="00BE6EDD" w:rsidRDefault="002B19F3" w:rsidP="002B19F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4: For reference and delta configuration in SCG selective activation, continue discussion in WG</w:t>
      </w:r>
      <w:r w:rsidR="00E9634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E0132EF" w14:textId="360CFC37" w:rsidR="009944C7" w:rsidRDefault="009944C7" w:rsidP="009944C7">
      <w:pPr>
        <w:rPr>
          <w:rFonts w:ascii="Arial" w:hAnsi="Arial" w:cs="Arial"/>
          <w:sz w:val="20"/>
          <w:szCs w:val="20"/>
        </w:rPr>
      </w:pPr>
      <w:r w:rsidRPr="006766AE">
        <w:rPr>
          <w:rFonts w:ascii="Arial" w:hAnsi="Arial" w:cs="Arial"/>
          <w:b/>
          <w:bCs/>
          <w:sz w:val="20"/>
          <w:szCs w:val="20"/>
        </w:rPr>
        <w:t>Issue</w:t>
      </w:r>
      <w:r w:rsidR="00983BA0">
        <w:rPr>
          <w:rFonts w:ascii="Arial" w:hAnsi="Arial" w:cs="Arial"/>
          <w:b/>
          <w:bCs/>
          <w:sz w:val="20"/>
          <w:szCs w:val="20"/>
        </w:rPr>
        <w:t xml:space="preserve"> </w:t>
      </w:r>
      <w:r w:rsidR="006766AE" w:rsidRPr="006766AE">
        <w:rPr>
          <w:rFonts w:ascii="Arial" w:hAnsi="Arial" w:cs="Arial"/>
          <w:b/>
          <w:bCs/>
          <w:sz w:val="20"/>
          <w:szCs w:val="20"/>
        </w:rPr>
        <w:t>#</w:t>
      </w:r>
      <w:r w:rsidR="00F85C17">
        <w:rPr>
          <w:rFonts w:ascii="Arial" w:hAnsi="Arial" w:cs="Arial"/>
          <w:b/>
          <w:bCs/>
          <w:sz w:val="20"/>
          <w:szCs w:val="20"/>
        </w:rPr>
        <w:t>2.2</w:t>
      </w:r>
      <w:r w:rsidR="006766AE" w:rsidRPr="006766AE">
        <w:rPr>
          <w:rFonts w:ascii="Arial" w:hAnsi="Arial" w:cs="Arial"/>
          <w:b/>
          <w:bCs/>
          <w:sz w:val="20"/>
          <w:szCs w:val="20"/>
        </w:rPr>
        <w:t>:</w:t>
      </w:r>
      <w:r w:rsidR="006766AE">
        <w:rPr>
          <w:rFonts w:ascii="Arial" w:hAnsi="Arial" w:cs="Arial"/>
          <w:sz w:val="20"/>
          <w:szCs w:val="20"/>
        </w:rPr>
        <w:t xml:space="preserve"> Limit the scope to </w:t>
      </w:r>
      <w:r w:rsidR="006766AE" w:rsidRPr="006766AE">
        <w:rPr>
          <w:rFonts w:ascii="Arial" w:hAnsi="Arial" w:cs="Arial"/>
          <w:sz w:val="20"/>
          <w:szCs w:val="20"/>
        </w:rPr>
        <w:t>SN-initiated, intra-SN</w:t>
      </w:r>
    </w:p>
    <w:p w14:paraId="488C157B" w14:textId="37FE0D20" w:rsidR="006766AE" w:rsidRDefault="006766AE" w:rsidP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Ericsson, RP-231110) </w:t>
      </w:r>
      <w:r w:rsidRPr="006766AE">
        <w:rPr>
          <w:rFonts w:ascii="Arial" w:hAnsi="Arial" w:cs="Arial"/>
          <w:sz w:val="20"/>
          <w:szCs w:val="20"/>
        </w:rPr>
        <w:t xml:space="preserve">Remove the following from Objective 2: Use of reference and delta configuration, </w:t>
      </w:r>
      <w:r w:rsidRPr="006766AE">
        <w:rPr>
          <w:rFonts w:ascii="Arial" w:hAnsi="Arial" w:cs="Arial"/>
          <w:sz w:val="20"/>
          <w:szCs w:val="20"/>
          <w:u w:val="single"/>
        </w:rPr>
        <w:t xml:space="preserve">inter-SN scenarios, MN-initiated </w:t>
      </w:r>
      <w:proofErr w:type="spellStart"/>
      <w:r w:rsidRPr="006766AE">
        <w:rPr>
          <w:rFonts w:ascii="Arial" w:hAnsi="Arial" w:cs="Arial"/>
          <w:sz w:val="20"/>
          <w:szCs w:val="20"/>
          <w:u w:val="single"/>
        </w:rPr>
        <w:t>PSCell</w:t>
      </w:r>
      <w:proofErr w:type="spellEnd"/>
      <w:r w:rsidRPr="006766AE">
        <w:rPr>
          <w:rFonts w:ascii="Arial" w:hAnsi="Arial" w:cs="Arial"/>
          <w:sz w:val="20"/>
          <w:szCs w:val="20"/>
          <w:u w:val="single"/>
        </w:rPr>
        <w:t xml:space="preserve"> changes</w:t>
      </w:r>
      <w:r w:rsidRPr="006766AE">
        <w:rPr>
          <w:rFonts w:ascii="Arial" w:hAnsi="Arial" w:cs="Arial"/>
          <w:sz w:val="20"/>
          <w:szCs w:val="20"/>
        </w:rPr>
        <w:t xml:space="preserve"> and support for CPA.</w:t>
      </w:r>
    </w:p>
    <w:p w14:paraId="3A3BDAEC" w14:textId="614D36B8" w:rsidR="006766AE" w:rsidRDefault="006766AE" w:rsidP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MediaTek, RP-231312) </w:t>
      </w:r>
      <w:r w:rsidRPr="006766AE">
        <w:rPr>
          <w:rFonts w:ascii="Arial" w:hAnsi="Arial" w:cs="Arial"/>
          <w:sz w:val="20"/>
          <w:szCs w:val="20"/>
        </w:rPr>
        <w:t>Revise Objective 2 to limit the applicable scenario to SN-initiated, intra-SN selective activation of SCG.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F85C17" w14:paraId="3CBEFF39" w14:textId="77777777" w:rsidTr="00C966F2">
        <w:tc>
          <w:tcPr>
            <w:tcW w:w="1413" w:type="dxa"/>
          </w:tcPr>
          <w:p w14:paraId="2A61417B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7019C753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2800AB79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F85C17" w14:paraId="746BAB74" w14:textId="77777777" w:rsidTr="00C966F2">
        <w:tc>
          <w:tcPr>
            <w:tcW w:w="1413" w:type="dxa"/>
          </w:tcPr>
          <w:p w14:paraId="06520561" w14:textId="490561E5" w:rsidR="00F85C17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okia</w:t>
            </w:r>
          </w:p>
        </w:tc>
        <w:tc>
          <w:tcPr>
            <w:tcW w:w="1134" w:type="dxa"/>
          </w:tcPr>
          <w:p w14:paraId="13A4FB49" w14:textId="2799D5E4" w:rsidR="00F85C17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7981" w:type="dxa"/>
          </w:tcPr>
          <w:p w14:paraId="3B48D6F8" w14:textId="5A236459" w:rsidR="00F85C17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compromise: </w:t>
            </w: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own-prioritize MN-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PSCell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change, keep inter-SN and intra-SN</w:t>
            </w:r>
          </w:p>
        </w:tc>
      </w:tr>
      <w:tr w:rsidR="00F85C17" w14:paraId="3CC53D0D" w14:textId="77777777" w:rsidTr="00C966F2">
        <w:tc>
          <w:tcPr>
            <w:tcW w:w="1413" w:type="dxa"/>
          </w:tcPr>
          <w:p w14:paraId="619D664B" w14:textId="34604D42" w:rsidR="00F85C17" w:rsidRPr="00806953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1134" w:type="dxa"/>
          </w:tcPr>
          <w:p w14:paraId="6E6A2D79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A5F802D" w14:textId="23B0F672" w:rsidR="00F85C17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hare Nokia’s view</w:t>
            </w:r>
          </w:p>
        </w:tc>
      </w:tr>
      <w:tr w:rsidR="00806953" w14:paraId="45E12E74" w14:textId="77777777" w:rsidTr="00C966F2">
        <w:tc>
          <w:tcPr>
            <w:tcW w:w="1413" w:type="dxa"/>
          </w:tcPr>
          <w:p w14:paraId="6B8BF7CB" w14:textId="6017C2D6" w:rsidR="00806953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14:paraId="73AE2034" w14:textId="77777777" w:rsidR="00806953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A1655A9" w14:textId="78009F0C" w:rsidR="00806953" w:rsidRDefault="00806953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rioritize MN-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init</w:t>
            </w:r>
            <w:proofErr w:type="spellEnd"/>
          </w:p>
        </w:tc>
      </w:tr>
    </w:tbl>
    <w:p w14:paraId="6A391180" w14:textId="17C66E6C" w:rsidR="00F85C17" w:rsidRDefault="00F85C17" w:rsidP="009944C7">
      <w:pPr>
        <w:rPr>
          <w:rFonts w:ascii="Arial" w:hAnsi="Arial" w:cs="Arial"/>
          <w:sz w:val="20"/>
          <w:szCs w:val="20"/>
        </w:rPr>
      </w:pPr>
    </w:p>
    <w:p w14:paraId="28752048" w14:textId="2BAE786C" w:rsidR="002B19F3" w:rsidRPr="002B19F3" w:rsidRDefault="00806953" w:rsidP="009944C7">
      <w:pPr>
        <w:rPr>
          <w:rFonts w:ascii="Arial" w:hAnsi="Arial" w:cs="Arial"/>
          <w:b/>
          <w:bCs/>
          <w:sz w:val="20"/>
          <w:szCs w:val="20"/>
        </w:rPr>
      </w:pPr>
      <w:r w:rsidRPr="00BE6EDD">
        <w:rPr>
          <w:rFonts w:ascii="Arial" w:hAnsi="Arial" w:cs="Arial" w:hint="eastAsia"/>
          <w:b/>
          <w:bCs/>
          <w:sz w:val="20"/>
          <w:szCs w:val="20"/>
        </w:rPr>
        <w:t>=</w:t>
      </w:r>
      <w:r w:rsidRPr="00BE6EDD">
        <w:rPr>
          <w:rFonts w:ascii="Arial" w:hAnsi="Arial" w:cs="Arial"/>
          <w:b/>
          <w:bCs/>
          <w:sz w:val="20"/>
          <w:szCs w:val="20"/>
        </w:rPr>
        <w:t>&gt; Continue discussion in WG</w:t>
      </w:r>
      <w:r w:rsidR="00E96340">
        <w:rPr>
          <w:rFonts w:ascii="Arial" w:hAnsi="Arial" w:cs="Arial"/>
          <w:b/>
          <w:bCs/>
          <w:sz w:val="20"/>
          <w:szCs w:val="20"/>
        </w:rPr>
        <w:t>s</w:t>
      </w:r>
    </w:p>
    <w:p w14:paraId="4468D51D" w14:textId="2B34A159" w:rsidR="006766AE" w:rsidRDefault="006766AE" w:rsidP="009944C7">
      <w:pPr>
        <w:rPr>
          <w:rFonts w:ascii="Arial" w:hAnsi="Arial" w:cs="Arial"/>
          <w:sz w:val="20"/>
          <w:szCs w:val="20"/>
        </w:rPr>
      </w:pPr>
      <w:r w:rsidRPr="006766AE">
        <w:rPr>
          <w:rFonts w:ascii="Arial" w:hAnsi="Arial" w:cs="Arial" w:hint="eastAsia"/>
          <w:b/>
          <w:bCs/>
          <w:sz w:val="20"/>
          <w:szCs w:val="20"/>
        </w:rPr>
        <w:t>I</w:t>
      </w:r>
      <w:r w:rsidRPr="006766AE">
        <w:rPr>
          <w:rFonts w:ascii="Arial" w:hAnsi="Arial" w:cs="Arial"/>
          <w:b/>
          <w:bCs/>
          <w:sz w:val="20"/>
          <w:szCs w:val="20"/>
        </w:rPr>
        <w:t>ssue</w:t>
      </w:r>
      <w:r w:rsidR="00983BA0">
        <w:rPr>
          <w:rFonts w:ascii="Arial" w:hAnsi="Arial" w:cs="Arial"/>
          <w:b/>
          <w:bCs/>
          <w:sz w:val="20"/>
          <w:szCs w:val="20"/>
        </w:rPr>
        <w:t xml:space="preserve"> </w:t>
      </w:r>
      <w:r w:rsidRPr="006766AE">
        <w:rPr>
          <w:rFonts w:ascii="Arial" w:hAnsi="Arial" w:cs="Arial"/>
          <w:b/>
          <w:bCs/>
          <w:sz w:val="20"/>
          <w:szCs w:val="20"/>
        </w:rPr>
        <w:t>#</w:t>
      </w:r>
      <w:r w:rsidR="00F85C17">
        <w:rPr>
          <w:rFonts w:ascii="Arial" w:hAnsi="Arial" w:cs="Arial"/>
          <w:b/>
          <w:bCs/>
          <w:sz w:val="20"/>
          <w:szCs w:val="20"/>
        </w:rPr>
        <w:t>2.3</w:t>
      </w:r>
      <w:r w:rsidRPr="006766AE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Remove CPA support</w:t>
      </w:r>
    </w:p>
    <w:p w14:paraId="4AFE84D6" w14:textId="45E6CC8F" w:rsidR="006766AE" w:rsidRDefault="006766AE" w:rsidP="006766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lastRenderedPageBreak/>
        <w:t>(</w:t>
      </w:r>
      <w:r>
        <w:rPr>
          <w:rFonts w:ascii="Arial" w:hAnsi="Arial" w:cs="Arial"/>
          <w:sz w:val="20"/>
          <w:szCs w:val="20"/>
        </w:rPr>
        <w:t xml:space="preserve">Ericsson, RP-231110) </w:t>
      </w:r>
      <w:r w:rsidRPr="006766AE">
        <w:rPr>
          <w:rFonts w:ascii="Arial" w:hAnsi="Arial" w:cs="Arial"/>
          <w:sz w:val="20"/>
          <w:szCs w:val="20"/>
        </w:rPr>
        <w:t xml:space="preserve">Remove the following from Objective 2: Use of reference and delta configuration, </w:t>
      </w:r>
      <w:r w:rsidRPr="000A6C25">
        <w:rPr>
          <w:rFonts w:ascii="Arial" w:hAnsi="Arial" w:cs="Arial"/>
          <w:sz w:val="20"/>
          <w:szCs w:val="20"/>
        </w:rPr>
        <w:t xml:space="preserve">inter-SN scenarios, MN-initiated </w:t>
      </w:r>
      <w:proofErr w:type="spellStart"/>
      <w:r w:rsidRPr="000A6C25">
        <w:rPr>
          <w:rFonts w:ascii="Arial" w:hAnsi="Arial" w:cs="Arial"/>
          <w:sz w:val="20"/>
          <w:szCs w:val="20"/>
        </w:rPr>
        <w:t>PSCell</w:t>
      </w:r>
      <w:proofErr w:type="spellEnd"/>
      <w:r w:rsidRPr="000A6C25">
        <w:rPr>
          <w:rFonts w:ascii="Arial" w:hAnsi="Arial" w:cs="Arial"/>
          <w:sz w:val="20"/>
          <w:szCs w:val="20"/>
        </w:rPr>
        <w:t xml:space="preserve"> changes</w:t>
      </w:r>
      <w:r w:rsidRPr="006766AE">
        <w:rPr>
          <w:rFonts w:ascii="Arial" w:hAnsi="Arial" w:cs="Arial"/>
          <w:sz w:val="20"/>
          <w:szCs w:val="20"/>
        </w:rPr>
        <w:t xml:space="preserve"> and </w:t>
      </w:r>
      <w:r w:rsidRPr="000A6C25">
        <w:rPr>
          <w:rFonts w:ascii="Arial" w:hAnsi="Arial" w:cs="Arial"/>
          <w:sz w:val="20"/>
          <w:szCs w:val="20"/>
          <w:u w:val="single"/>
        </w:rPr>
        <w:t>support for CPA</w:t>
      </w:r>
      <w:r w:rsidRPr="006766AE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F85C17" w14:paraId="6B0719CF" w14:textId="77777777" w:rsidTr="00C966F2">
        <w:tc>
          <w:tcPr>
            <w:tcW w:w="1413" w:type="dxa"/>
          </w:tcPr>
          <w:p w14:paraId="0AE0ACB1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684DC044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09D5D2DD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F85C17" w14:paraId="52D78E74" w14:textId="77777777" w:rsidTr="00C966F2">
        <w:tc>
          <w:tcPr>
            <w:tcW w:w="1413" w:type="dxa"/>
          </w:tcPr>
          <w:p w14:paraId="0A761CE1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3E8ED2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AF9F923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C17" w14:paraId="148D1A0F" w14:textId="77777777" w:rsidTr="00C966F2">
        <w:tc>
          <w:tcPr>
            <w:tcW w:w="1413" w:type="dxa"/>
          </w:tcPr>
          <w:p w14:paraId="3280D0B5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D37E0F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5697B1CE" w14:textId="77777777" w:rsidR="00F85C17" w:rsidRDefault="00F85C17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42771F" w14:textId="21074D6E" w:rsidR="00F85C17" w:rsidRDefault="00F85C17" w:rsidP="006766AE">
      <w:pPr>
        <w:rPr>
          <w:rFonts w:ascii="Arial" w:hAnsi="Arial" w:cs="Arial"/>
          <w:sz w:val="20"/>
          <w:szCs w:val="20"/>
        </w:rPr>
      </w:pPr>
    </w:p>
    <w:p w14:paraId="117F48C2" w14:textId="5F4E8E1D" w:rsidR="00806953" w:rsidRDefault="00806953" w:rsidP="00806953">
      <w:pPr>
        <w:rPr>
          <w:rFonts w:ascii="Arial" w:hAnsi="Arial" w:cs="Arial"/>
          <w:sz w:val="20"/>
          <w:szCs w:val="20"/>
        </w:rPr>
      </w:pPr>
      <w:r w:rsidRPr="00BE6EDD">
        <w:rPr>
          <w:rFonts w:ascii="Arial" w:hAnsi="Arial" w:cs="Arial" w:hint="eastAsia"/>
          <w:b/>
          <w:bCs/>
          <w:sz w:val="20"/>
          <w:szCs w:val="20"/>
        </w:rPr>
        <w:t>=</w:t>
      </w:r>
      <w:r w:rsidRPr="00BE6EDD">
        <w:rPr>
          <w:rFonts w:ascii="Arial" w:hAnsi="Arial" w:cs="Arial"/>
          <w:b/>
          <w:bCs/>
          <w:sz w:val="20"/>
          <w:szCs w:val="20"/>
        </w:rPr>
        <w:t>&gt; Continue discussion in WG</w:t>
      </w:r>
      <w:r w:rsidR="00E96340">
        <w:rPr>
          <w:rFonts w:ascii="Arial" w:hAnsi="Arial" w:cs="Arial"/>
          <w:b/>
          <w:bCs/>
          <w:sz w:val="20"/>
          <w:szCs w:val="20"/>
        </w:rPr>
        <w:t>s</w:t>
      </w:r>
    </w:p>
    <w:p w14:paraId="30323746" w14:textId="58F0DF2C" w:rsidR="00806953" w:rsidRPr="002B19F3" w:rsidRDefault="002B19F3" w:rsidP="006766AE">
      <w:pPr>
        <w:rPr>
          <w:rFonts w:ascii="Arial" w:hAnsi="Arial" w:cs="Arial"/>
          <w:b/>
          <w:bCs/>
          <w:sz w:val="20"/>
          <w:szCs w:val="20"/>
        </w:rPr>
      </w:pPr>
      <w:r w:rsidRPr="002B19F3">
        <w:rPr>
          <w:rFonts w:ascii="Arial" w:hAnsi="Arial" w:cs="Arial" w:hint="eastAsia"/>
          <w:b/>
          <w:bCs/>
          <w:sz w:val="20"/>
          <w:szCs w:val="20"/>
        </w:rPr>
        <w:t>P</w:t>
      </w:r>
      <w:r w:rsidRPr="002B19F3">
        <w:rPr>
          <w:rFonts w:ascii="Arial" w:hAnsi="Arial" w:cs="Arial"/>
          <w:b/>
          <w:bCs/>
          <w:sz w:val="20"/>
          <w:szCs w:val="20"/>
        </w:rPr>
        <w:t>roposal 5:</w:t>
      </w:r>
      <w:r w:rsidRPr="002B19F3">
        <w:rPr>
          <w:rFonts w:ascii="Arial" w:hAnsi="Arial" w:cs="Arial"/>
          <w:b/>
          <w:bCs/>
          <w:sz w:val="20"/>
          <w:szCs w:val="20"/>
        </w:rPr>
        <w:tab/>
        <w:t>For the supported scenarios of SCG selective activation, continue discussion in WG</w:t>
      </w:r>
      <w:r w:rsidR="00E96340">
        <w:rPr>
          <w:rFonts w:ascii="Arial" w:hAnsi="Arial" w:cs="Arial"/>
          <w:b/>
          <w:bCs/>
          <w:sz w:val="20"/>
          <w:szCs w:val="20"/>
        </w:rPr>
        <w:t>s</w:t>
      </w:r>
      <w:r w:rsidRPr="002B19F3">
        <w:rPr>
          <w:rFonts w:ascii="Arial" w:hAnsi="Arial" w:cs="Arial"/>
          <w:b/>
          <w:bCs/>
          <w:sz w:val="20"/>
          <w:szCs w:val="20"/>
        </w:rPr>
        <w:t>.</w:t>
      </w:r>
    </w:p>
    <w:p w14:paraId="09C70B31" w14:textId="5124C1CC" w:rsidR="007A2137" w:rsidRPr="007A2137" w:rsidRDefault="007A2137" w:rsidP="006766AE">
      <w:pPr>
        <w:rPr>
          <w:rFonts w:ascii="Arial" w:hAnsi="Arial" w:cs="Arial"/>
          <w:sz w:val="20"/>
          <w:szCs w:val="20"/>
          <w:u w:val="single"/>
        </w:rPr>
      </w:pPr>
      <w:r w:rsidRPr="007A2137">
        <w:rPr>
          <w:rFonts w:ascii="Arial" w:hAnsi="Arial" w:cs="Arial" w:hint="eastAsia"/>
          <w:sz w:val="20"/>
          <w:szCs w:val="20"/>
          <w:u w:val="single"/>
        </w:rPr>
        <w:t>O</w:t>
      </w:r>
      <w:r w:rsidRPr="007A2137">
        <w:rPr>
          <w:rFonts w:ascii="Arial" w:hAnsi="Arial" w:cs="Arial"/>
          <w:sz w:val="20"/>
          <w:szCs w:val="20"/>
          <w:u w:val="single"/>
        </w:rPr>
        <w:t>bjective 5</w:t>
      </w:r>
    </w:p>
    <w:p w14:paraId="1E8BF7EB" w14:textId="2C057B68" w:rsidR="007A2137" w:rsidRDefault="007A2137" w:rsidP="006766AE">
      <w:pPr>
        <w:rPr>
          <w:rFonts w:ascii="Arial" w:hAnsi="Arial" w:cs="Arial"/>
          <w:sz w:val="20"/>
          <w:szCs w:val="20"/>
        </w:rPr>
      </w:pPr>
      <w:r w:rsidRPr="007A2137">
        <w:rPr>
          <w:rFonts w:ascii="Arial" w:hAnsi="Arial" w:cs="Arial" w:hint="eastAsia"/>
          <w:b/>
          <w:bCs/>
          <w:sz w:val="20"/>
          <w:szCs w:val="20"/>
        </w:rPr>
        <w:t>I</w:t>
      </w:r>
      <w:r w:rsidRPr="007A2137">
        <w:rPr>
          <w:rFonts w:ascii="Arial" w:hAnsi="Arial" w:cs="Arial"/>
          <w:b/>
          <w:bCs/>
          <w:sz w:val="20"/>
          <w:szCs w:val="20"/>
        </w:rPr>
        <w:t>ssue #5.1:</w:t>
      </w:r>
      <w:r>
        <w:rPr>
          <w:rFonts w:ascii="Arial" w:hAnsi="Arial" w:cs="Arial"/>
          <w:sz w:val="20"/>
          <w:szCs w:val="20"/>
        </w:rPr>
        <w:t xml:space="preserve"> P</w:t>
      </w:r>
      <w:r w:rsidRPr="007A2137">
        <w:rPr>
          <w:rFonts w:ascii="Arial" w:hAnsi="Arial" w:cs="Arial"/>
          <w:sz w:val="20"/>
          <w:szCs w:val="20"/>
        </w:rPr>
        <w:t xml:space="preserve">rioritize intra-frequency and </w:t>
      </w:r>
      <w:proofErr w:type="spellStart"/>
      <w:r w:rsidRPr="007A2137">
        <w:rPr>
          <w:rFonts w:ascii="Arial" w:hAnsi="Arial" w:cs="Arial"/>
          <w:sz w:val="20"/>
          <w:szCs w:val="20"/>
        </w:rPr>
        <w:t>PCell-SCell</w:t>
      </w:r>
      <w:proofErr w:type="spellEnd"/>
      <w:r w:rsidRPr="007A2137">
        <w:rPr>
          <w:rFonts w:ascii="Arial" w:hAnsi="Arial" w:cs="Arial"/>
          <w:sz w:val="20"/>
          <w:szCs w:val="20"/>
        </w:rPr>
        <w:t xml:space="preserve"> role-change scenarios</w:t>
      </w:r>
      <w:r>
        <w:rPr>
          <w:rFonts w:ascii="Arial" w:hAnsi="Arial" w:cs="Arial"/>
          <w:sz w:val="20"/>
          <w:szCs w:val="20"/>
        </w:rPr>
        <w:t xml:space="preserve"> for LTM</w:t>
      </w:r>
    </w:p>
    <w:p w14:paraId="0A2B9F0E" w14:textId="5322D545" w:rsidR="007A2137" w:rsidRDefault="007A2137" w:rsidP="006766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(MediaTek, RP-231312) </w:t>
      </w:r>
      <w:r w:rsidRPr="007A2137">
        <w:rPr>
          <w:rFonts w:ascii="Arial" w:hAnsi="Arial" w:cs="Arial"/>
          <w:sz w:val="20"/>
          <w:szCs w:val="20"/>
        </w:rPr>
        <w:t xml:space="preserve">Revise Objective 5 to mention that when specifying RRM core requirements for L1 measurements in LTM, we prioritize intra-frequency and </w:t>
      </w:r>
      <w:proofErr w:type="spellStart"/>
      <w:r w:rsidRPr="007A2137">
        <w:rPr>
          <w:rFonts w:ascii="Arial" w:hAnsi="Arial" w:cs="Arial"/>
          <w:sz w:val="20"/>
          <w:szCs w:val="20"/>
        </w:rPr>
        <w:t>PCell-SCell</w:t>
      </w:r>
      <w:proofErr w:type="spellEnd"/>
      <w:r w:rsidRPr="007A2137">
        <w:rPr>
          <w:rFonts w:ascii="Arial" w:hAnsi="Arial" w:cs="Arial"/>
          <w:sz w:val="20"/>
          <w:szCs w:val="20"/>
        </w:rPr>
        <w:t xml:space="preserve"> role-change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7A2137" w14:paraId="57BA7CC3" w14:textId="77777777" w:rsidTr="00435D3A">
        <w:tc>
          <w:tcPr>
            <w:tcW w:w="1413" w:type="dxa"/>
          </w:tcPr>
          <w:p w14:paraId="4DF15075" w14:textId="77777777" w:rsidR="007A2137" w:rsidRDefault="007A2137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3DA88A78" w14:textId="77777777" w:rsidR="007A2137" w:rsidRDefault="007A2137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05D50200" w14:textId="77777777" w:rsidR="007A2137" w:rsidRDefault="007A2137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7A2137" w14:paraId="65FF6493" w14:textId="77777777" w:rsidTr="00435D3A">
        <w:tc>
          <w:tcPr>
            <w:tcW w:w="1413" w:type="dxa"/>
          </w:tcPr>
          <w:p w14:paraId="2851189D" w14:textId="5434634B" w:rsidR="007A2137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ujitsu</w:t>
            </w:r>
          </w:p>
        </w:tc>
        <w:tc>
          <w:tcPr>
            <w:tcW w:w="1134" w:type="dxa"/>
          </w:tcPr>
          <w:p w14:paraId="4A29F55C" w14:textId="77777777" w:rsidR="007A2137" w:rsidRDefault="007A2137" w:rsidP="00435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6B69859" w14:textId="4148EE26" w:rsidR="007A2137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AN1 already has agreement on inter-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freq</w:t>
            </w:r>
            <w:proofErr w:type="spellEnd"/>
          </w:p>
        </w:tc>
      </w:tr>
      <w:tr w:rsidR="007A2137" w14:paraId="2619ACE9" w14:textId="77777777" w:rsidTr="00435D3A">
        <w:tc>
          <w:tcPr>
            <w:tcW w:w="1413" w:type="dxa"/>
          </w:tcPr>
          <w:p w14:paraId="11C237DE" w14:textId="62CC4F31" w:rsidR="007A2137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pple</w:t>
            </w:r>
          </w:p>
        </w:tc>
        <w:tc>
          <w:tcPr>
            <w:tcW w:w="1134" w:type="dxa"/>
          </w:tcPr>
          <w:p w14:paraId="62E5F8AB" w14:textId="77777777" w:rsidR="007A2137" w:rsidRDefault="007A2137" w:rsidP="00435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B819ABA" w14:textId="082495C7" w:rsidR="007A2137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an wait for RAN4</w:t>
            </w:r>
          </w:p>
        </w:tc>
      </w:tr>
      <w:tr w:rsidR="00806953" w14:paraId="046306F5" w14:textId="77777777" w:rsidTr="00435D3A">
        <w:tc>
          <w:tcPr>
            <w:tcW w:w="1413" w:type="dxa"/>
          </w:tcPr>
          <w:p w14:paraId="4BD65906" w14:textId="50891F62" w:rsid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Q</w:t>
            </w: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134" w:type="dxa"/>
          </w:tcPr>
          <w:p w14:paraId="7922122B" w14:textId="77777777" w:rsid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B1FF767" w14:textId="38B75893" w:rsid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or measurement or mobility?</w:t>
            </w:r>
          </w:p>
        </w:tc>
      </w:tr>
      <w:tr w:rsidR="00806953" w14:paraId="05943621" w14:textId="77777777" w:rsidTr="00435D3A">
        <w:tc>
          <w:tcPr>
            <w:tcW w:w="1413" w:type="dxa"/>
          </w:tcPr>
          <w:p w14:paraId="53BF9FDD" w14:textId="47F2A504" w:rsid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TK</w:t>
            </w:r>
          </w:p>
        </w:tc>
        <w:tc>
          <w:tcPr>
            <w:tcW w:w="1134" w:type="dxa"/>
          </w:tcPr>
          <w:p w14:paraId="7964C6BC" w14:textId="77777777" w:rsid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74EF71D" w14:textId="77777777" w:rsid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It’s for measurement (mainly gap).</w:t>
            </w:r>
          </w:p>
          <w:p w14:paraId="2A291841" w14:textId="5F81FBF2" w:rsidR="00806953" w:rsidRP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LTM can be triggered based on L3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meas</w:t>
            </w:r>
            <w:proofErr w:type="spellEnd"/>
          </w:p>
        </w:tc>
      </w:tr>
      <w:tr w:rsidR="00806953" w14:paraId="0B7E029E" w14:textId="77777777" w:rsidTr="00435D3A">
        <w:tc>
          <w:tcPr>
            <w:tcW w:w="1413" w:type="dxa"/>
          </w:tcPr>
          <w:p w14:paraId="0B01FD01" w14:textId="3273A7B3" w:rsidR="00806953" w:rsidRDefault="003D605B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MO</w:t>
            </w:r>
          </w:p>
        </w:tc>
        <w:tc>
          <w:tcPr>
            <w:tcW w:w="1134" w:type="dxa"/>
          </w:tcPr>
          <w:p w14:paraId="6653D771" w14:textId="77777777" w:rsidR="00806953" w:rsidRDefault="00806953" w:rsidP="00435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7D0037" w14:textId="64F60C89" w:rsidR="00806953" w:rsidRDefault="003D605B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nter-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important use case for LTM</w:t>
            </w:r>
          </w:p>
        </w:tc>
      </w:tr>
      <w:tr w:rsidR="003D605B" w14:paraId="171F6676" w14:textId="77777777" w:rsidTr="00435D3A">
        <w:tc>
          <w:tcPr>
            <w:tcW w:w="1413" w:type="dxa"/>
          </w:tcPr>
          <w:p w14:paraId="7BAAB4EF" w14:textId="24B56809" w:rsidR="003D605B" w:rsidRDefault="003D605B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erizon</w:t>
            </w:r>
          </w:p>
        </w:tc>
        <w:tc>
          <w:tcPr>
            <w:tcW w:w="1134" w:type="dxa"/>
          </w:tcPr>
          <w:p w14:paraId="5EEC34E0" w14:textId="77777777" w:rsidR="003D605B" w:rsidRDefault="003D605B" w:rsidP="00435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6B55F8D" w14:textId="4ACC1C4E" w:rsidR="003D605B" w:rsidRDefault="003D605B" w:rsidP="00435D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nter-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important use case for LTM</w:t>
            </w:r>
          </w:p>
        </w:tc>
      </w:tr>
    </w:tbl>
    <w:p w14:paraId="7A5C9C9E" w14:textId="7C37298F" w:rsidR="007A2137" w:rsidRDefault="007A2137" w:rsidP="006766AE">
      <w:pPr>
        <w:rPr>
          <w:rFonts w:ascii="Arial" w:hAnsi="Arial" w:cs="Arial"/>
          <w:sz w:val="20"/>
          <w:szCs w:val="20"/>
        </w:rPr>
      </w:pPr>
    </w:p>
    <w:p w14:paraId="6B423BB2" w14:textId="554C2840" w:rsidR="00806953" w:rsidRDefault="00806953" w:rsidP="006766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AN2 Chair: No need to discuss </w:t>
      </w: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ole-change case (it’s intra-</w:t>
      </w:r>
      <w:proofErr w:type="spellStart"/>
      <w:r>
        <w:rPr>
          <w:rFonts w:ascii="Arial" w:hAnsi="Arial" w:cs="Arial"/>
          <w:sz w:val="20"/>
          <w:szCs w:val="20"/>
        </w:rPr>
        <w:t>freq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meas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14:paraId="5D809C9E" w14:textId="7642B7A7" w:rsidR="003D605B" w:rsidRDefault="003D605B" w:rsidP="006766AE">
      <w:pPr>
        <w:rPr>
          <w:rFonts w:ascii="Arial" w:hAnsi="Arial" w:cs="Arial"/>
          <w:b/>
          <w:bCs/>
          <w:sz w:val="20"/>
          <w:szCs w:val="20"/>
        </w:rPr>
      </w:pPr>
      <w:r w:rsidRPr="003D605B">
        <w:rPr>
          <w:rFonts w:ascii="Arial" w:hAnsi="Arial" w:cs="Arial" w:hint="eastAsia"/>
          <w:b/>
          <w:bCs/>
          <w:sz w:val="20"/>
          <w:szCs w:val="20"/>
        </w:rPr>
        <w:t>=</w:t>
      </w:r>
      <w:r w:rsidRPr="003D605B">
        <w:rPr>
          <w:rFonts w:ascii="Arial" w:hAnsi="Arial" w:cs="Arial"/>
          <w:b/>
          <w:bCs/>
          <w:sz w:val="20"/>
          <w:szCs w:val="20"/>
        </w:rPr>
        <w:t>&gt; Continue RAN4 work</w:t>
      </w:r>
    </w:p>
    <w:p w14:paraId="788C7DD2" w14:textId="6A378DC9" w:rsidR="002B19F3" w:rsidRPr="003D605B" w:rsidRDefault="002B19F3" w:rsidP="006766A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6: Continue RAN4 works on RRM requirements for LTM.</w:t>
      </w:r>
    </w:p>
    <w:p w14:paraId="339A8C20" w14:textId="46D81D4C" w:rsidR="006766AE" w:rsidRDefault="006766AE" w:rsidP="009944C7">
      <w:pPr>
        <w:rPr>
          <w:rFonts w:ascii="Arial" w:hAnsi="Arial" w:cs="Arial"/>
          <w:sz w:val="20"/>
          <w:szCs w:val="20"/>
          <w:u w:val="single"/>
        </w:rPr>
      </w:pPr>
      <w:r w:rsidRPr="006766AE">
        <w:rPr>
          <w:rFonts w:ascii="Arial" w:hAnsi="Arial" w:cs="Arial" w:hint="eastAsia"/>
          <w:sz w:val="20"/>
          <w:szCs w:val="20"/>
          <w:u w:val="single"/>
        </w:rPr>
        <w:t>O</w:t>
      </w:r>
      <w:r w:rsidRPr="006766AE">
        <w:rPr>
          <w:rFonts w:ascii="Arial" w:hAnsi="Arial" w:cs="Arial"/>
          <w:sz w:val="20"/>
          <w:szCs w:val="20"/>
          <w:u w:val="single"/>
        </w:rPr>
        <w:t>bjective 7</w:t>
      </w:r>
    </w:p>
    <w:p w14:paraId="6BE8CF70" w14:textId="1D1EA53B" w:rsidR="006766AE" w:rsidRDefault="00F85C17" w:rsidP="009944C7">
      <w:pPr>
        <w:rPr>
          <w:rFonts w:ascii="Arial" w:hAnsi="Arial" w:cs="Arial"/>
          <w:b/>
          <w:bCs/>
          <w:sz w:val="20"/>
          <w:szCs w:val="20"/>
        </w:rPr>
      </w:pPr>
      <w:r w:rsidRPr="00F85C17">
        <w:rPr>
          <w:rFonts w:ascii="Arial" w:hAnsi="Arial" w:cs="Arial" w:hint="eastAsia"/>
          <w:b/>
          <w:bCs/>
          <w:sz w:val="20"/>
          <w:szCs w:val="20"/>
        </w:rPr>
        <w:t>I</w:t>
      </w:r>
      <w:r w:rsidRPr="00F85C17">
        <w:rPr>
          <w:rFonts w:ascii="Arial" w:hAnsi="Arial" w:cs="Arial"/>
          <w:b/>
          <w:bCs/>
          <w:sz w:val="20"/>
          <w:szCs w:val="20"/>
        </w:rPr>
        <w:t>ssue</w:t>
      </w:r>
      <w:r w:rsidR="00983BA0">
        <w:rPr>
          <w:rFonts w:ascii="Arial" w:hAnsi="Arial" w:cs="Arial"/>
          <w:b/>
          <w:bCs/>
          <w:sz w:val="20"/>
          <w:szCs w:val="20"/>
        </w:rPr>
        <w:t xml:space="preserve"> </w:t>
      </w:r>
      <w:r w:rsidRPr="00F85C17">
        <w:rPr>
          <w:rFonts w:ascii="Arial" w:hAnsi="Arial" w:cs="Arial"/>
          <w:b/>
          <w:bCs/>
          <w:sz w:val="20"/>
          <w:szCs w:val="20"/>
        </w:rPr>
        <w:t>#7.1: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 w:rsidRPr="00F85C17">
        <w:rPr>
          <w:rFonts w:ascii="Arial" w:hAnsi="Arial" w:cs="Arial"/>
          <w:sz w:val="20"/>
          <w:szCs w:val="20"/>
        </w:rPr>
        <w:t>Focus on</w:t>
      </w:r>
      <w:r>
        <w:rPr>
          <w:rFonts w:ascii="Arial" w:hAnsi="Arial" w:cs="Arial"/>
          <w:sz w:val="20"/>
          <w:szCs w:val="20"/>
        </w:rPr>
        <w:t xml:space="preserve"> </w:t>
      </w:r>
      <w:r w:rsidRPr="00F85C17">
        <w:rPr>
          <w:rFonts w:ascii="Arial" w:hAnsi="Arial" w:cs="Arial"/>
          <w:sz w:val="20"/>
          <w:szCs w:val="20"/>
        </w:rPr>
        <w:t>solution</w:t>
      </w:r>
      <w:r>
        <w:rPr>
          <w:rFonts w:ascii="Arial" w:hAnsi="Arial" w:cs="Arial"/>
          <w:sz w:val="20"/>
          <w:szCs w:val="20"/>
        </w:rPr>
        <w:t>s</w:t>
      </w:r>
      <w:r w:rsidRPr="00F85C17">
        <w:rPr>
          <w:rFonts w:ascii="Arial" w:hAnsi="Arial" w:cs="Arial"/>
          <w:sz w:val="20"/>
          <w:szCs w:val="20"/>
        </w:rPr>
        <w:t xml:space="preserve"> based on existing measurements</w:t>
      </w:r>
    </w:p>
    <w:p w14:paraId="52CEC623" w14:textId="2A6A5C1A" w:rsidR="00F85C17" w:rsidRDefault="00F85C17" w:rsidP="009944C7">
      <w:pPr>
        <w:rPr>
          <w:rFonts w:ascii="Arial" w:hAnsi="Arial" w:cs="Arial"/>
          <w:sz w:val="20"/>
          <w:szCs w:val="20"/>
        </w:rPr>
      </w:pPr>
      <w:r w:rsidRPr="00F85C17">
        <w:rPr>
          <w:rFonts w:ascii="Arial" w:hAnsi="Arial" w:cs="Arial"/>
          <w:sz w:val="20"/>
          <w:szCs w:val="20"/>
        </w:rPr>
        <w:t>(Ericsson, RP-231110) For Objective 7, focus on to specify a solution for the measurement validity issue based on existing measurements. Otherwise, the objective should be removed completely.</w:t>
      </w:r>
    </w:p>
    <w:p w14:paraId="4D5C212B" w14:textId="66FD9AEB" w:rsidR="00F85C17" w:rsidRDefault="00F85C17" w:rsidP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MediaTek, RP-231312) </w:t>
      </w:r>
      <w:r w:rsidR="000A6C25" w:rsidRPr="000A6C25">
        <w:rPr>
          <w:rFonts w:ascii="Arial" w:hAnsi="Arial" w:cs="Arial"/>
          <w:sz w:val="20"/>
          <w:szCs w:val="20"/>
        </w:rPr>
        <w:t>Revise Objective 7 to prioritize solutions based on existing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7981"/>
      </w:tblGrid>
      <w:tr w:rsidR="000A6C25" w14:paraId="2D801EAD" w14:textId="77777777" w:rsidTr="00C966F2">
        <w:tc>
          <w:tcPr>
            <w:tcW w:w="1413" w:type="dxa"/>
          </w:tcPr>
          <w:p w14:paraId="1EE35DA2" w14:textId="77777777" w:rsidR="000A6C25" w:rsidRDefault="000A6C25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ompany</w:t>
            </w:r>
          </w:p>
        </w:tc>
        <w:tc>
          <w:tcPr>
            <w:tcW w:w="1134" w:type="dxa"/>
          </w:tcPr>
          <w:p w14:paraId="138BCAF9" w14:textId="77777777" w:rsidR="000A6C25" w:rsidRDefault="000A6C25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es/No</w:t>
            </w:r>
          </w:p>
        </w:tc>
        <w:tc>
          <w:tcPr>
            <w:tcW w:w="7981" w:type="dxa"/>
          </w:tcPr>
          <w:p w14:paraId="74F671FE" w14:textId="77777777" w:rsidR="000A6C25" w:rsidRDefault="000A6C25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omment</w:t>
            </w:r>
          </w:p>
        </w:tc>
      </w:tr>
      <w:tr w:rsidR="000A6C25" w14:paraId="1B623B69" w14:textId="77777777" w:rsidTr="00C966F2">
        <w:tc>
          <w:tcPr>
            <w:tcW w:w="1413" w:type="dxa"/>
          </w:tcPr>
          <w:p w14:paraId="2725A100" w14:textId="6C5EF495" w:rsidR="000A6C25" w:rsidRDefault="003D605B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okia</w:t>
            </w:r>
          </w:p>
        </w:tc>
        <w:tc>
          <w:tcPr>
            <w:tcW w:w="1134" w:type="dxa"/>
          </w:tcPr>
          <w:p w14:paraId="699E41C8" w14:textId="77777777" w:rsidR="000A6C25" w:rsidRDefault="000A6C25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74E8C1D" w14:textId="312C00B5" w:rsidR="000A6C25" w:rsidRDefault="003D605B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existing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measurements” means no enhancements</w:t>
            </w:r>
          </w:p>
        </w:tc>
      </w:tr>
      <w:tr w:rsidR="000A6C25" w14:paraId="7AC447D6" w14:textId="77777777" w:rsidTr="00C966F2">
        <w:tc>
          <w:tcPr>
            <w:tcW w:w="1413" w:type="dxa"/>
          </w:tcPr>
          <w:p w14:paraId="228DDCD3" w14:textId="243C502E" w:rsidR="000A6C25" w:rsidRDefault="003D605B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ediaTek</w:t>
            </w:r>
          </w:p>
        </w:tc>
        <w:tc>
          <w:tcPr>
            <w:tcW w:w="1134" w:type="dxa"/>
          </w:tcPr>
          <w:p w14:paraId="375D4E8A" w14:textId="77777777" w:rsidR="000A6C25" w:rsidRDefault="000A6C25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119ACD57" w14:textId="6B1BBBDD" w:rsidR="000A6C25" w:rsidRDefault="003D605B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RAN4 situation: </w:t>
            </w: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iverged solutions for “additional measurements”</w:t>
            </w:r>
          </w:p>
        </w:tc>
      </w:tr>
      <w:tr w:rsidR="00B2050B" w14:paraId="6F63C553" w14:textId="77777777" w:rsidTr="00C966F2">
        <w:tc>
          <w:tcPr>
            <w:tcW w:w="1413" w:type="dxa"/>
          </w:tcPr>
          <w:p w14:paraId="6C12296C" w14:textId="0CE03191" w:rsidR="00B2050B" w:rsidRDefault="00B2050B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ntel</w:t>
            </w:r>
          </w:p>
        </w:tc>
        <w:tc>
          <w:tcPr>
            <w:tcW w:w="1134" w:type="dxa"/>
          </w:tcPr>
          <w:p w14:paraId="0FCC12B7" w14:textId="77777777" w:rsidR="00B2050B" w:rsidRDefault="00B2050B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22F6C156" w14:textId="5FF0FDD4" w:rsidR="00B2050B" w:rsidRDefault="007A6325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Need Plenary guidance</w:t>
            </w:r>
          </w:p>
        </w:tc>
      </w:tr>
      <w:tr w:rsidR="00B2050B" w14:paraId="44FA0BB8" w14:textId="77777777" w:rsidTr="00C966F2">
        <w:tc>
          <w:tcPr>
            <w:tcW w:w="1413" w:type="dxa"/>
          </w:tcPr>
          <w:p w14:paraId="753EB629" w14:textId="3385CA2D" w:rsidR="00B2050B" w:rsidRDefault="00B2050B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ricsson</w:t>
            </w:r>
          </w:p>
        </w:tc>
        <w:tc>
          <w:tcPr>
            <w:tcW w:w="1134" w:type="dxa"/>
          </w:tcPr>
          <w:p w14:paraId="01DF438D" w14:textId="77777777" w:rsidR="00B2050B" w:rsidRDefault="00B2050B" w:rsidP="00C966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1" w:type="dxa"/>
          </w:tcPr>
          <w:p w14:paraId="6D2F270D" w14:textId="5327DB4D" w:rsidR="00B2050B" w:rsidRDefault="001B7250" w:rsidP="00C9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Due to RAN4 workload, it’s not feasible to add new measur</w:t>
            </w:r>
            <w:r w:rsidR="00A814DD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ments</w:t>
            </w:r>
          </w:p>
        </w:tc>
      </w:tr>
    </w:tbl>
    <w:p w14:paraId="2A2D174B" w14:textId="1BCDABDE" w:rsidR="000A6C25" w:rsidRDefault="000A6C25" w:rsidP="009944C7">
      <w:pPr>
        <w:rPr>
          <w:rFonts w:ascii="Arial" w:hAnsi="Arial" w:cs="Arial"/>
          <w:sz w:val="20"/>
          <w:szCs w:val="20"/>
        </w:rPr>
      </w:pPr>
    </w:p>
    <w:p w14:paraId="3C471AA5" w14:textId="073E7C54" w:rsidR="003D605B" w:rsidRDefault="003D605B" w:rsidP="009944C7">
      <w:pPr>
        <w:rPr>
          <w:rFonts w:ascii="Arial" w:hAnsi="Arial" w:cs="Arial"/>
          <w:b/>
          <w:bCs/>
          <w:sz w:val="20"/>
          <w:szCs w:val="20"/>
        </w:rPr>
      </w:pPr>
      <w:r w:rsidRPr="003D605B">
        <w:rPr>
          <w:rFonts w:ascii="Arial" w:hAnsi="Arial" w:cs="Arial" w:hint="eastAsia"/>
          <w:b/>
          <w:bCs/>
          <w:sz w:val="20"/>
          <w:szCs w:val="20"/>
        </w:rPr>
        <w:t>=</w:t>
      </w:r>
      <w:r w:rsidRPr="003D605B">
        <w:rPr>
          <w:rFonts w:ascii="Arial" w:hAnsi="Arial" w:cs="Arial"/>
          <w:b/>
          <w:bCs/>
          <w:sz w:val="20"/>
          <w:szCs w:val="20"/>
        </w:rPr>
        <w:t>&gt; No conclusion offline, continue online</w:t>
      </w:r>
      <w:r w:rsidR="007879BF">
        <w:rPr>
          <w:rFonts w:ascii="Arial" w:hAnsi="Arial" w:cs="Arial"/>
          <w:b/>
          <w:bCs/>
          <w:sz w:val="20"/>
          <w:szCs w:val="20"/>
        </w:rPr>
        <w:t>.</w:t>
      </w:r>
    </w:p>
    <w:p w14:paraId="0334468F" w14:textId="50ABF0AD" w:rsidR="00A814DD" w:rsidRPr="003D605B" w:rsidRDefault="00A814DD" w:rsidP="009944C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7:</w:t>
      </w:r>
      <w:r>
        <w:rPr>
          <w:rFonts w:ascii="Arial" w:hAnsi="Arial" w:cs="Arial"/>
          <w:b/>
          <w:bCs/>
          <w:sz w:val="20"/>
          <w:szCs w:val="20"/>
        </w:rPr>
        <w:tab/>
        <w:t>Online discussion for Objective</w:t>
      </w:r>
      <w:r w:rsidR="00CD41CC">
        <w:rPr>
          <w:rFonts w:ascii="Arial" w:hAnsi="Arial" w:cs="Arial"/>
          <w:b/>
          <w:bCs/>
          <w:sz w:val="20"/>
          <w:szCs w:val="20"/>
        </w:rPr>
        <w:t>#</w:t>
      </w:r>
      <w:r>
        <w:rPr>
          <w:rFonts w:ascii="Arial" w:hAnsi="Arial" w:cs="Arial"/>
          <w:b/>
          <w:bCs/>
          <w:sz w:val="20"/>
          <w:szCs w:val="20"/>
        </w:rPr>
        <w:t>7 is needed.</w:t>
      </w:r>
    </w:p>
    <w:p w14:paraId="69E9E732" w14:textId="0F4843C2" w:rsidR="006766AE" w:rsidRDefault="006766AE" w:rsidP="009944C7">
      <w:pPr>
        <w:rPr>
          <w:rFonts w:ascii="Arial" w:hAnsi="Arial" w:cs="Arial"/>
          <w:sz w:val="20"/>
          <w:szCs w:val="20"/>
        </w:rPr>
      </w:pPr>
      <w:r w:rsidRPr="00F85C17">
        <w:rPr>
          <w:rFonts w:ascii="Arial" w:hAnsi="Arial" w:cs="Arial" w:hint="eastAsia"/>
          <w:sz w:val="20"/>
          <w:szCs w:val="20"/>
        </w:rPr>
        <w:t>N</w:t>
      </w:r>
      <w:r w:rsidRPr="00F85C17">
        <w:rPr>
          <w:rFonts w:ascii="Arial" w:hAnsi="Arial" w:cs="Arial"/>
          <w:sz w:val="20"/>
          <w:szCs w:val="20"/>
        </w:rPr>
        <w:t xml:space="preserve">ote: Objective 5 and 6 will </w:t>
      </w:r>
      <w:r w:rsidR="00F85C17">
        <w:rPr>
          <w:rFonts w:ascii="Arial" w:hAnsi="Arial" w:cs="Arial"/>
          <w:sz w:val="20"/>
          <w:szCs w:val="20"/>
        </w:rPr>
        <w:t>be updated according to our conclusion on down-scoping.</w:t>
      </w:r>
    </w:p>
    <w:p w14:paraId="625C17DB" w14:textId="60786B19" w:rsidR="00A814DD" w:rsidRPr="00A814DD" w:rsidRDefault="00A814DD" w:rsidP="009944C7">
      <w:pPr>
        <w:rPr>
          <w:rFonts w:ascii="Arial" w:hAnsi="Arial" w:cs="Arial"/>
          <w:sz w:val="20"/>
          <w:szCs w:val="20"/>
          <w:u w:val="single"/>
        </w:rPr>
      </w:pPr>
      <w:r w:rsidRPr="00A814DD">
        <w:rPr>
          <w:rFonts w:ascii="Arial" w:hAnsi="Arial" w:cs="Arial" w:hint="eastAsia"/>
          <w:sz w:val="20"/>
          <w:szCs w:val="20"/>
          <w:u w:val="single"/>
        </w:rPr>
        <w:t>W</w:t>
      </w:r>
      <w:r w:rsidRPr="00A814DD">
        <w:rPr>
          <w:rFonts w:ascii="Arial" w:hAnsi="Arial" w:cs="Arial"/>
          <w:sz w:val="20"/>
          <w:szCs w:val="20"/>
          <w:u w:val="single"/>
        </w:rPr>
        <w:t>ID revision</w:t>
      </w:r>
    </w:p>
    <w:p w14:paraId="06B18437" w14:textId="649C28F4" w:rsidR="00A814DD" w:rsidRDefault="00A814DD" w:rsidP="009944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ased on the proposals above, Objective 1 shall be revised to take into account Proposal 2 and 3. Objective 7 may also be revised based on the online discussion conclusion.</w:t>
      </w:r>
    </w:p>
    <w:p w14:paraId="50BF7BCD" w14:textId="77777777" w:rsidR="008D4970" w:rsidRPr="009805FE" w:rsidRDefault="008D4970" w:rsidP="008D4970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 w:rsidRPr="009805FE">
        <w:rPr>
          <w:rFonts w:eastAsia="新細明體" w:cs="Arial"/>
        </w:rPr>
        <w:lastRenderedPageBreak/>
        <w:t>Conclusion</w:t>
      </w:r>
    </w:p>
    <w:p w14:paraId="2447430D" w14:textId="77777777" w:rsidR="008D4970" w:rsidRDefault="008D4970" w:rsidP="008D4970">
      <w:pPr>
        <w:spacing w:after="120"/>
        <w:rPr>
          <w:rFonts w:ascii="Arial" w:hAnsi="Arial" w:cs="Arial"/>
          <w:sz w:val="20"/>
          <w:szCs w:val="20"/>
          <w:lang w:val="en-GB"/>
        </w:rPr>
      </w:pPr>
      <w:r w:rsidRPr="009805FE">
        <w:rPr>
          <w:rFonts w:ascii="Arial" w:hAnsi="Arial" w:cs="Arial"/>
          <w:sz w:val="20"/>
          <w:szCs w:val="20"/>
          <w:lang w:val="en-GB"/>
        </w:rPr>
        <w:t>It is proposed to discuss and decide on the following proposals:</w:t>
      </w:r>
    </w:p>
    <w:p w14:paraId="31FEFFC9" w14:textId="5DE88588" w:rsidR="00A814DD" w:rsidRDefault="00A814DD" w:rsidP="00323DD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1:</w:t>
      </w:r>
      <w:r>
        <w:rPr>
          <w:rFonts w:ascii="Arial" w:hAnsi="Arial" w:cs="Arial"/>
          <w:b/>
          <w:bCs/>
          <w:sz w:val="20"/>
          <w:szCs w:val="20"/>
        </w:rPr>
        <w:tab/>
        <w:t>For LTM reference and delta configuration, continue discussion in WG</w:t>
      </w:r>
      <w:r w:rsidR="008F19EA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12D5F121" w14:textId="44EBE6A2" w:rsidR="002D40BE" w:rsidRPr="008D4970" w:rsidRDefault="002D40BE" w:rsidP="00323DD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D4970">
        <w:rPr>
          <w:rFonts w:ascii="Arial" w:hAnsi="Arial" w:cs="Arial" w:hint="eastAsia"/>
          <w:b/>
          <w:bCs/>
          <w:sz w:val="20"/>
          <w:szCs w:val="20"/>
        </w:rPr>
        <w:t>P</w:t>
      </w:r>
      <w:r w:rsidRPr="008D4970">
        <w:rPr>
          <w:rFonts w:ascii="Arial" w:hAnsi="Arial" w:cs="Arial"/>
          <w:b/>
          <w:bCs/>
          <w:sz w:val="20"/>
          <w:szCs w:val="20"/>
        </w:rPr>
        <w:t>roposal 2:</w:t>
      </w:r>
      <w:r w:rsidRPr="008D4970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Revise Objective#1 to prioritize MCG for Rel-18 </w:t>
      </w:r>
      <w:r w:rsidRPr="00BE6EDD">
        <w:rPr>
          <w:rFonts w:ascii="Arial" w:hAnsi="Arial" w:cs="Arial" w:hint="eastAsia"/>
          <w:b/>
          <w:bCs/>
          <w:sz w:val="20"/>
          <w:szCs w:val="20"/>
        </w:rPr>
        <w:t>L</w:t>
      </w:r>
      <w:r w:rsidRPr="00BE6EDD">
        <w:rPr>
          <w:rFonts w:ascii="Arial" w:hAnsi="Arial" w:cs="Arial"/>
          <w:b/>
          <w:bCs/>
          <w:sz w:val="20"/>
          <w:szCs w:val="20"/>
        </w:rPr>
        <w:t xml:space="preserve">TM </w:t>
      </w:r>
      <w:r>
        <w:rPr>
          <w:rFonts w:ascii="Arial" w:hAnsi="Arial" w:cs="Arial"/>
          <w:b/>
          <w:bCs/>
          <w:sz w:val="20"/>
          <w:szCs w:val="20"/>
        </w:rPr>
        <w:t>(for all RAN WGs)</w:t>
      </w:r>
    </w:p>
    <w:p w14:paraId="5E41869C" w14:textId="48B16DB7" w:rsidR="002D40BE" w:rsidRPr="002D40BE" w:rsidRDefault="002D40BE" w:rsidP="00323DDD">
      <w:pPr>
        <w:ind w:left="1440" w:hanging="14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Proposal</w:t>
      </w:r>
      <w:r w:rsidR="00AD2AA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3:</w:t>
      </w:r>
      <w:r>
        <w:rPr>
          <w:rFonts w:ascii="Arial" w:hAnsi="Arial" w:cs="Arial"/>
          <w:b/>
          <w:bCs/>
          <w:sz w:val="20"/>
          <w:szCs w:val="20"/>
        </w:rPr>
        <w:tab/>
        <w:t>Revise Objective#1 to state that f</w:t>
      </w:r>
      <w:r w:rsidRPr="00FE0858">
        <w:rPr>
          <w:rFonts w:ascii="Arial" w:hAnsi="Arial" w:cs="Arial"/>
          <w:b/>
          <w:bCs/>
          <w:sz w:val="20"/>
          <w:szCs w:val="20"/>
        </w:rPr>
        <w:t xml:space="preserve">or </w:t>
      </w:r>
      <w:r>
        <w:rPr>
          <w:rFonts w:ascii="Arial" w:hAnsi="Arial" w:cs="Arial"/>
          <w:b/>
          <w:bCs/>
          <w:sz w:val="20"/>
          <w:szCs w:val="20"/>
        </w:rPr>
        <w:t xml:space="preserve">LTM </w:t>
      </w:r>
      <w:r w:rsidRPr="00FE0858">
        <w:rPr>
          <w:rFonts w:ascii="Arial" w:hAnsi="Arial" w:cs="Arial"/>
          <w:b/>
          <w:bCs/>
          <w:sz w:val="20"/>
          <w:szCs w:val="20"/>
        </w:rPr>
        <w:t>L1 measurements, only SSB measurement is supported in Rel-18.</w:t>
      </w:r>
    </w:p>
    <w:p w14:paraId="73D0ABF1" w14:textId="3C579CBB" w:rsidR="00A814DD" w:rsidRPr="00A814DD" w:rsidRDefault="00A814DD" w:rsidP="00323DD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4:</w:t>
      </w:r>
      <w:r>
        <w:rPr>
          <w:rFonts w:ascii="Arial" w:hAnsi="Arial" w:cs="Arial"/>
          <w:b/>
          <w:bCs/>
          <w:sz w:val="20"/>
          <w:szCs w:val="20"/>
        </w:rPr>
        <w:tab/>
        <w:t>For reference and delta configuration in SCG selective activation, continue discussion in WG</w:t>
      </w:r>
      <w:r w:rsidR="008F19EA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3EA7AF4" w14:textId="0824821C" w:rsidR="00A814DD" w:rsidRPr="002B19F3" w:rsidRDefault="00A814DD" w:rsidP="00323DD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B19F3">
        <w:rPr>
          <w:rFonts w:ascii="Arial" w:hAnsi="Arial" w:cs="Arial" w:hint="eastAsia"/>
          <w:b/>
          <w:bCs/>
          <w:sz w:val="20"/>
          <w:szCs w:val="20"/>
        </w:rPr>
        <w:t>P</w:t>
      </w:r>
      <w:r w:rsidRPr="002B19F3">
        <w:rPr>
          <w:rFonts w:ascii="Arial" w:hAnsi="Arial" w:cs="Arial"/>
          <w:b/>
          <w:bCs/>
          <w:sz w:val="20"/>
          <w:szCs w:val="20"/>
        </w:rPr>
        <w:t>roposal 5:</w:t>
      </w:r>
      <w:r w:rsidRPr="002B19F3">
        <w:rPr>
          <w:rFonts w:ascii="Arial" w:hAnsi="Arial" w:cs="Arial"/>
          <w:b/>
          <w:bCs/>
          <w:sz w:val="20"/>
          <w:szCs w:val="20"/>
        </w:rPr>
        <w:tab/>
        <w:t>For the supported scenarios of SCG selective activation, continue discussion in WG</w:t>
      </w:r>
      <w:r w:rsidR="008F19EA">
        <w:rPr>
          <w:rFonts w:ascii="Arial" w:hAnsi="Arial" w:cs="Arial"/>
          <w:b/>
          <w:bCs/>
          <w:sz w:val="20"/>
          <w:szCs w:val="20"/>
        </w:rPr>
        <w:t>s</w:t>
      </w:r>
      <w:r w:rsidRPr="002B19F3">
        <w:rPr>
          <w:rFonts w:ascii="Arial" w:hAnsi="Arial" w:cs="Arial"/>
          <w:b/>
          <w:bCs/>
          <w:sz w:val="20"/>
          <w:szCs w:val="20"/>
        </w:rPr>
        <w:t>.</w:t>
      </w:r>
    </w:p>
    <w:p w14:paraId="0A2E0E62" w14:textId="156DEF7B" w:rsidR="00A814DD" w:rsidRPr="00A814DD" w:rsidRDefault="00A814DD" w:rsidP="00323DD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6:</w:t>
      </w:r>
      <w:r>
        <w:rPr>
          <w:rFonts w:ascii="Arial" w:hAnsi="Arial" w:cs="Arial"/>
          <w:b/>
          <w:bCs/>
          <w:sz w:val="20"/>
          <w:szCs w:val="20"/>
        </w:rPr>
        <w:tab/>
        <w:t>Continue RAN4 works on RRM requirements for LTM.</w:t>
      </w:r>
    </w:p>
    <w:p w14:paraId="13981136" w14:textId="24846A15" w:rsidR="00A814DD" w:rsidRPr="003D605B" w:rsidRDefault="00A814DD" w:rsidP="00323DD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roposal 7:</w:t>
      </w:r>
      <w:r>
        <w:rPr>
          <w:rFonts w:ascii="Arial" w:hAnsi="Arial" w:cs="Arial"/>
          <w:b/>
          <w:bCs/>
          <w:sz w:val="20"/>
          <w:szCs w:val="20"/>
        </w:rPr>
        <w:tab/>
        <w:t>Online discussion for Objective</w:t>
      </w:r>
      <w:r w:rsidR="00CD41CC">
        <w:rPr>
          <w:rFonts w:ascii="Arial" w:hAnsi="Arial" w:cs="Arial"/>
          <w:b/>
          <w:bCs/>
          <w:sz w:val="20"/>
          <w:szCs w:val="20"/>
        </w:rPr>
        <w:t>#</w:t>
      </w:r>
      <w:r>
        <w:rPr>
          <w:rFonts w:ascii="Arial" w:hAnsi="Arial" w:cs="Arial"/>
          <w:b/>
          <w:bCs/>
          <w:sz w:val="20"/>
          <w:szCs w:val="20"/>
        </w:rPr>
        <w:t>7 is needed.</w:t>
      </w:r>
    </w:p>
    <w:p w14:paraId="742BD60C" w14:textId="77777777" w:rsidR="008D4970" w:rsidRPr="00A814DD" w:rsidRDefault="008D4970" w:rsidP="009944C7">
      <w:pPr>
        <w:rPr>
          <w:rFonts w:ascii="Arial" w:hAnsi="Arial" w:cs="Arial"/>
          <w:sz w:val="20"/>
          <w:szCs w:val="20"/>
        </w:rPr>
      </w:pPr>
    </w:p>
    <w:sectPr w:rsidR="008D4970" w:rsidRPr="00A814DD" w:rsidSect="00A1672E">
      <w:pgSz w:w="12240" w:h="15840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1AEE2" w14:textId="77777777" w:rsidR="00372A68" w:rsidRDefault="00372A68" w:rsidP="009944C7">
      <w:pPr>
        <w:spacing w:after="0" w:line="240" w:lineRule="auto"/>
      </w:pPr>
      <w:r>
        <w:separator/>
      </w:r>
    </w:p>
  </w:endnote>
  <w:endnote w:type="continuationSeparator" w:id="0">
    <w:p w14:paraId="3AFF2D78" w14:textId="77777777" w:rsidR="00372A68" w:rsidRDefault="00372A68" w:rsidP="00994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1D2A" w14:textId="77777777" w:rsidR="00372A68" w:rsidRDefault="00372A68" w:rsidP="009944C7">
      <w:pPr>
        <w:spacing w:after="0" w:line="240" w:lineRule="auto"/>
      </w:pPr>
      <w:r>
        <w:separator/>
      </w:r>
    </w:p>
  </w:footnote>
  <w:footnote w:type="continuationSeparator" w:id="0">
    <w:p w14:paraId="5A4A6C84" w14:textId="77777777" w:rsidR="00372A68" w:rsidRDefault="00372A68" w:rsidP="00994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1881937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4C7"/>
    <w:rsid w:val="0006418A"/>
    <w:rsid w:val="000A6C25"/>
    <w:rsid w:val="001B7250"/>
    <w:rsid w:val="00272061"/>
    <w:rsid w:val="002B19F3"/>
    <w:rsid w:val="002D40BE"/>
    <w:rsid w:val="00323DDD"/>
    <w:rsid w:val="00372A68"/>
    <w:rsid w:val="003A0133"/>
    <w:rsid w:val="003D605B"/>
    <w:rsid w:val="00481CB4"/>
    <w:rsid w:val="006766AE"/>
    <w:rsid w:val="00776F49"/>
    <w:rsid w:val="007879BF"/>
    <w:rsid w:val="007A2137"/>
    <w:rsid w:val="007A6325"/>
    <w:rsid w:val="007E01CA"/>
    <w:rsid w:val="007F59D7"/>
    <w:rsid w:val="00806953"/>
    <w:rsid w:val="008D4970"/>
    <w:rsid w:val="008F19EA"/>
    <w:rsid w:val="00983BA0"/>
    <w:rsid w:val="009944C7"/>
    <w:rsid w:val="00A1672E"/>
    <w:rsid w:val="00A814DD"/>
    <w:rsid w:val="00A943D3"/>
    <w:rsid w:val="00AD2AA5"/>
    <w:rsid w:val="00B2050B"/>
    <w:rsid w:val="00BE6EDD"/>
    <w:rsid w:val="00C0351F"/>
    <w:rsid w:val="00C73EEC"/>
    <w:rsid w:val="00CA2FB4"/>
    <w:rsid w:val="00CD41CC"/>
    <w:rsid w:val="00E21B32"/>
    <w:rsid w:val="00E96340"/>
    <w:rsid w:val="00EA3D1D"/>
    <w:rsid w:val="00F85C17"/>
    <w:rsid w:val="00FE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F3DDD"/>
  <w15:chartTrackingRefBased/>
  <w15:docId w15:val="{6CC5B495-142D-4895-B04D-B7C5494C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0BE"/>
  </w:style>
  <w:style w:type="paragraph" w:styleId="Heading1">
    <w:name w:val="heading 1"/>
    <w:aliases w:val="H1"/>
    <w:next w:val="Normal"/>
    <w:link w:val="Heading1Char"/>
    <w:qFormat/>
    <w:rsid w:val="008D497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8D497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8">
    <w:name w:val="heading 8"/>
    <w:basedOn w:val="Heading1"/>
    <w:next w:val="Normal"/>
    <w:link w:val="Heading8Char"/>
    <w:qFormat/>
    <w:rsid w:val="008D497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497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4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943D3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943D3"/>
    <w:rPr>
      <w:rFonts w:ascii="Arial" w:eastAsia="MS Mincho" w:hAnsi="Arial" w:cs="Times New Roman"/>
      <w:b/>
      <w:noProof/>
      <w:sz w:val="18"/>
      <w:szCs w:val="20"/>
      <w:lang w:val="en-GB" w:eastAsia="en-US"/>
    </w:rPr>
  </w:style>
  <w:style w:type="paragraph" w:customStyle="1" w:styleId="3GPPHeader">
    <w:name w:val="3GPP_Header"/>
    <w:basedOn w:val="Normal"/>
    <w:rsid w:val="00A943D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新細明體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A943D3"/>
    <w:pPr>
      <w:spacing w:after="0" w:line="240" w:lineRule="auto"/>
    </w:pPr>
    <w:rPr>
      <w:rFonts w:ascii="Arial" w:eastAsia="新細明體" w:hAnsi="Arial" w:cs="Arial"/>
      <w:szCs w:val="24"/>
      <w:lang w:eastAsia="zh-CN"/>
    </w:rPr>
  </w:style>
  <w:style w:type="character" w:customStyle="1" w:styleId="Heading1Char">
    <w:name w:val="Heading 1 Char"/>
    <w:aliases w:val="H1 Char"/>
    <w:basedOn w:val="DefaultParagraphFont"/>
    <w:link w:val="Heading1"/>
    <w:rsid w:val="008D4970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8D4970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D4970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D4970"/>
    <w:rPr>
      <w:rFonts w:ascii="Arial" w:eastAsia="MS Mincho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978</Words>
  <Characters>5581</Characters>
  <Application>Microsoft Office Word</Application>
  <DocSecurity>0</DocSecurity>
  <Lines>46</Lines>
  <Paragraphs>13</Paragraphs>
  <ScaleCrop>false</ScaleCrop>
  <Company>Mediatek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(Li-Chuan)</dc:creator>
  <cp:keywords/>
  <dc:description/>
  <cp:lastModifiedBy>MediaTek (Li-Chuan)</cp:lastModifiedBy>
  <cp:revision>14</cp:revision>
  <dcterms:created xsi:type="dcterms:W3CDTF">2023-06-13T01:30:00Z</dcterms:created>
  <dcterms:modified xsi:type="dcterms:W3CDTF">2023-06-13T07:07:00Z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2023-06-12T07:20:34Z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bfd0633d-4946-4561-805b-1cda36b6e4f6</vt:lpwstr>
  </property>
  <property fmtid="{D5CDD505-2E9C-101B-9397-08002B2CF9AE}" pid="8" name="MSIP_Label_83bcef13-7cac-433f-ba1d-47a323951816_ContentBits">
    <vt:lpwstr>0</vt:lpwstr>
  </property>
</Properties>
</file>